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ADC" w14:textId="77777777" w:rsidR="0097798D" w:rsidRDefault="0097798D" w:rsidP="0097798D">
      <w:pPr>
        <w:rPr>
          <w:rFonts w:ascii="Tahoma" w:hAnsi="Tahoma" w:cs="Tahoma"/>
          <w:b/>
          <w:sz w:val="20"/>
          <w:szCs w:val="20"/>
        </w:rPr>
      </w:pPr>
    </w:p>
    <w:tbl>
      <w:tblPr>
        <w:tblW w:w="95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2954"/>
        <w:gridCol w:w="6586"/>
      </w:tblGrid>
      <w:tr w:rsidR="0097798D" w14:paraId="3D3B6AF8" w14:textId="77777777" w:rsidTr="00662E54">
        <w:tc>
          <w:tcPr>
            <w:tcW w:w="2954" w:type="dxa"/>
            <w:tcBorders>
              <w:top w:val="single" w:sz="18" w:space="0" w:color="auto"/>
              <w:left w:val="single" w:sz="18" w:space="0" w:color="auto"/>
              <w:bottom w:val="single" w:sz="2" w:space="0" w:color="auto"/>
              <w:right w:val="single" w:sz="2" w:space="0" w:color="auto"/>
            </w:tcBorders>
            <w:hideMark/>
          </w:tcPr>
          <w:p w14:paraId="114BCE24" w14:textId="77777777" w:rsidR="0097798D" w:rsidRDefault="0097798D" w:rsidP="004D3EFC">
            <w:pPr>
              <w:rPr>
                <w:rFonts w:ascii="Tahoma" w:hAnsi="Tahoma" w:cs="Tahoma"/>
                <w:b/>
                <w:sz w:val="28"/>
                <w:szCs w:val="28"/>
              </w:rPr>
            </w:pPr>
            <w:r>
              <w:rPr>
                <w:rFonts w:ascii="Tahoma" w:hAnsi="Tahoma" w:cs="Tahoma"/>
                <w:b/>
                <w:sz w:val="28"/>
                <w:szCs w:val="28"/>
              </w:rPr>
              <w:t>Organisation</w:t>
            </w:r>
          </w:p>
        </w:tc>
        <w:tc>
          <w:tcPr>
            <w:tcW w:w="6586" w:type="dxa"/>
            <w:tcBorders>
              <w:top w:val="single" w:sz="18" w:space="0" w:color="auto"/>
              <w:left w:val="single" w:sz="2" w:space="0" w:color="auto"/>
              <w:bottom w:val="single" w:sz="2" w:space="0" w:color="auto"/>
              <w:right w:val="single" w:sz="18" w:space="0" w:color="auto"/>
            </w:tcBorders>
          </w:tcPr>
          <w:p w14:paraId="242FE411" w14:textId="647BF415" w:rsidR="0097798D" w:rsidRPr="0017336D" w:rsidRDefault="00626870" w:rsidP="004D3EFC">
            <w:pPr>
              <w:rPr>
                <w:rFonts w:ascii="Tahoma" w:hAnsi="Tahoma" w:cs="Tahoma"/>
                <w:sz w:val="20"/>
                <w:szCs w:val="20"/>
              </w:rPr>
            </w:pPr>
            <w:r w:rsidRPr="0017336D">
              <w:rPr>
                <w:rFonts w:ascii="Tahoma" w:hAnsi="Tahoma" w:cs="Tahoma"/>
                <w:sz w:val="20"/>
                <w:szCs w:val="20"/>
              </w:rPr>
              <w:t>Atlantic Technological University</w:t>
            </w:r>
          </w:p>
          <w:p w14:paraId="5C4D215D" w14:textId="77777777" w:rsidR="0097798D" w:rsidRPr="0017336D" w:rsidRDefault="0097798D" w:rsidP="004D3EFC">
            <w:pPr>
              <w:rPr>
                <w:rFonts w:ascii="Tahoma" w:hAnsi="Tahoma" w:cs="Tahoma"/>
                <w:sz w:val="20"/>
                <w:szCs w:val="20"/>
              </w:rPr>
            </w:pPr>
          </w:p>
          <w:p w14:paraId="5FEF72F9" w14:textId="77777777" w:rsidR="004D2E60" w:rsidRPr="0017336D" w:rsidRDefault="004D2E60" w:rsidP="004D2E60">
            <w:pPr>
              <w:rPr>
                <w:rFonts w:ascii="Tahoma" w:hAnsi="Tahoma" w:cs="Tahoma"/>
                <w:sz w:val="20"/>
                <w:szCs w:val="20"/>
              </w:rPr>
            </w:pPr>
            <w:hyperlink r:id="rId8" w:history="1">
              <w:r w:rsidRPr="00C67382">
                <w:rPr>
                  <w:rStyle w:val="Hyperlink"/>
                  <w:rFonts w:ascii="Tahoma" w:hAnsi="Tahoma" w:cs="Tahoma"/>
                  <w:sz w:val="20"/>
                </w:rPr>
                <w:t>https://www.atu.ie/</w:t>
              </w:r>
            </w:hyperlink>
          </w:p>
          <w:p w14:paraId="76C9F7FC" w14:textId="77777777" w:rsidR="0097798D" w:rsidRPr="0017336D" w:rsidRDefault="0097798D" w:rsidP="004D3EFC">
            <w:pPr>
              <w:rPr>
                <w:rFonts w:ascii="Tahoma" w:hAnsi="Tahoma" w:cs="Tahoma"/>
                <w:sz w:val="20"/>
                <w:szCs w:val="20"/>
              </w:rPr>
            </w:pPr>
          </w:p>
        </w:tc>
      </w:tr>
      <w:tr w:rsidR="00CD5CBE" w14:paraId="023404B3" w14:textId="77777777" w:rsidTr="00662E54">
        <w:tc>
          <w:tcPr>
            <w:tcW w:w="2954" w:type="dxa"/>
            <w:tcBorders>
              <w:top w:val="single" w:sz="2" w:space="0" w:color="auto"/>
              <w:left w:val="single" w:sz="18" w:space="0" w:color="auto"/>
              <w:bottom w:val="single" w:sz="2" w:space="0" w:color="auto"/>
              <w:right w:val="single" w:sz="2" w:space="0" w:color="auto"/>
            </w:tcBorders>
          </w:tcPr>
          <w:p w14:paraId="2B837FA4" w14:textId="77777777" w:rsidR="00CD5CBE" w:rsidRDefault="00CD5CBE" w:rsidP="00CD5CBE">
            <w:pPr>
              <w:rPr>
                <w:rFonts w:ascii="Tahoma" w:hAnsi="Tahoma" w:cs="Tahoma"/>
                <w:b/>
                <w:sz w:val="28"/>
                <w:szCs w:val="28"/>
              </w:rPr>
            </w:pPr>
          </w:p>
          <w:p w14:paraId="6EC47E5B" w14:textId="77777777" w:rsidR="00CD5CBE" w:rsidRDefault="00CD5CBE" w:rsidP="00CD5CBE">
            <w:pPr>
              <w:rPr>
                <w:rFonts w:ascii="Tahoma" w:hAnsi="Tahoma" w:cs="Tahoma"/>
                <w:b/>
                <w:sz w:val="28"/>
                <w:szCs w:val="28"/>
              </w:rPr>
            </w:pPr>
            <w:r>
              <w:rPr>
                <w:rFonts w:ascii="Tahoma" w:hAnsi="Tahoma" w:cs="Tahoma"/>
                <w:b/>
                <w:sz w:val="28"/>
                <w:szCs w:val="28"/>
              </w:rPr>
              <w:t>Job Title</w:t>
            </w:r>
          </w:p>
        </w:tc>
        <w:tc>
          <w:tcPr>
            <w:tcW w:w="6586" w:type="dxa"/>
            <w:tcBorders>
              <w:top w:val="single" w:sz="2" w:space="0" w:color="auto"/>
              <w:left w:val="single" w:sz="2" w:space="0" w:color="auto"/>
              <w:bottom w:val="single" w:sz="2" w:space="0" w:color="auto"/>
              <w:right w:val="single" w:sz="18" w:space="0" w:color="auto"/>
            </w:tcBorders>
          </w:tcPr>
          <w:p w14:paraId="55EB95B9" w14:textId="77777777" w:rsidR="00CD5CBE" w:rsidRPr="00E052EC" w:rsidRDefault="00CD5CBE" w:rsidP="00CD5CBE">
            <w:pPr>
              <w:rPr>
                <w:rFonts w:ascii="Tahoma" w:hAnsi="Tahoma" w:cs="Tahoma"/>
                <w:sz w:val="20"/>
                <w:szCs w:val="20"/>
              </w:rPr>
            </w:pPr>
          </w:p>
          <w:p w14:paraId="7354404F" w14:textId="69B41591" w:rsidR="00A01950" w:rsidRPr="00E052EC" w:rsidRDefault="00662F2D" w:rsidP="00A01950">
            <w:pPr>
              <w:rPr>
                <w:rFonts w:ascii="Tahoma" w:hAnsi="Tahoma" w:cs="Tahoma"/>
                <w:sz w:val="20"/>
                <w:szCs w:val="20"/>
              </w:rPr>
            </w:pPr>
            <w:r w:rsidRPr="00E052EC">
              <w:rPr>
                <w:rFonts w:ascii="Tahoma" w:hAnsi="Tahoma" w:cs="Tahoma"/>
                <w:sz w:val="20"/>
                <w:szCs w:val="20"/>
                <w:lang w:val="en-IE"/>
              </w:rPr>
              <w:t>Assistant Lecturer in Veterinary Clinical Skills and Simulation</w:t>
            </w:r>
          </w:p>
        </w:tc>
      </w:tr>
      <w:tr w:rsidR="00CD5CBE" w14:paraId="5F4B64AD" w14:textId="77777777" w:rsidTr="00662E54">
        <w:tc>
          <w:tcPr>
            <w:tcW w:w="2954" w:type="dxa"/>
            <w:tcBorders>
              <w:top w:val="single" w:sz="2" w:space="0" w:color="auto"/>
              <w:left w:val="single" w:sz="18" w:space="0" w:color="auto"/>
              <w:bottom w:val="single" w:sz="2" w:space="0" w:color="auto"/>
              <w:right w:val="single" w:sz="2" w:space="0" w:color="auto"/>
            </w:tcBorders>
          </w:tcPr>
          <w:p w14:paraId="20A50419" w14:textId="77777777" w:rsidR="00CD5CBE" w:rsidRDefault="00CD5CBE" w:rsidP="00CD5CBE">
            <w:pPr>
              <w:rPr>
                <w:rFonts w:ascii="Tahoma" w:hAnsi="Tahoma" w:cs="Tahoma"/>
                <w:b/>
                <w:sz w:val="28"/>
                <w:szCs w:val="28"/>
              </w:rPr>
            </w:pPr>
          </w:p>
          <w:p w14:paraId="759AE7FB" w14:textId="77777777" w:rsidR="00CD5CBE" w:rsidRDefault="00CD5CBE" w:rsidP="00CD5CBE">
            <w:pPr>
              <w:rPr>
                <w:rFonts w:ascii="Tahoma" w:hAnsi="Tahoma" w:cs="Tahoma"/>
                <w:b/>
                <w:sz w:val="28"/>
                <w:szCs w:val="28"/>
              </w:rPr>
            </w:pPr>
            <w:r>
              <w:rPr>
                <w:rFonts w:ascii="Tahoma" w:hAnsi="Tahoma" w:cs="Tahoma"/>
                <w:b/>
                <w:sz w:val="28"/>
                <w:szCs w:val="28"/>
              </w:rPr>
              <w:t>Reference</w:t>
            </w:r>
          </w:p>
        </w:tc>
        <w:tc>
          <w:tcPr>
            <w:tcW w:w="6586" w:type="dxa"/>
            <w:tcBorders>
              <w:top w:val="single" w:sz="2" w:space="0" w:color="auto"/>
              <w:left w:val="single" w:sz="2" w:space="0" w:color="auto"/>
              <w:bottom w:val="single" w:sz="2" w:space="0" w:color="auto"/>
              <w:right w:val="single" w:sz="18" w:space="0" w:color="auto"/>
            </w:tcBorders>
          </w:tcPr>
          <w:p w14:paraId="52C2822B" w14:textId="77777777" w:rsidR="00CD5CBE" w:rsidRPr="00E052EC" w:rsidRDefault="00CD5CBE" w:rsidP="00CD5CBE">
            <w:pPr>
              <w:rPr>
                <w:rFonts w:ascii="Tahoma" w:hAnsi="Tahoma" w:cs="Tahoma"/>
                <w:sz w:val="20"/>
                <w:szCs w:val="20"/>
                <w:highlight w:val="yellow"/>
              </w:rPr>
            </w:pPr>
          </w:p>
          <w:p w14:paraId="0B087A60" w14:textId="7E5541B9" w:rsidR="00CD5CBE" w:rsidRPr="00E052EC" w:rsidRDefault="00B106CC" w:rsidP="00CD5CBE">
            <w:pPr>
              <w:rPr>
                <w:rFonts w:ascii="Tahoma" w:hAnsi="Tahoma" w:cs="Tahoma"/>
                <w:sz w:val="20"/>
                <w:szCs w:val="20"/>
                <w:highlight w:val="yellow"/>
              </w:rPr>
            </w:pPr>
            <w:r w:rsidRPr="00E052EC">
              <w:rPr>
                <w:rFonts w:ascii="Tahoma" w:hAnsi="Tahoma" w:cs="Tahoma"/>
                <w:sz w:val="20"/>
                <w:szCs w:val="20"/>
                <w:lang w:val="en-IE"/>
              </w:rPr>
              <w:t>026850</w:t>
            </w:r>
          </w:p>
        </w:tc>
      </w:tr>
      <w:tr w:rsidR="00A51A46" w14:paraId="54A8EA34" w14:textId="77777777" w:rsidTr="00662E54">
        <w:tc>
          <w:tcPr>
            <w:tcW w:w="2954" w:type="dxa"/>
            <w:tcBorders>
              <w:top w:val="single" w:sz="2" w:space="0" w:color="auto"/>
              <w:left w:val="single" w:sz="18" w:space="0" w:color="auto"/>
              <w:bottom w:val="single" w:sz="2" w:space="0" w:color="auto"/>
              <w:right w:val="single" w:sz="2" w:space="0" w:color="auto"/>
            </w:tcBorders>
          </w:tcPr>
          <w:p w14:paraId="48504165" w14:textId="77777777" w:rsidR="00A51A46" w:rsidRDefault="00A51A46" w:rsidP="00CD5CBE">
            <w:pPr>
              <w:rPr>
                <w:rFonts w:ascii="Tahoma" w:hAnsi="Tahoma" w:cs="Tahoma"/>
                <w:b/>
                <w:sz w:val="28"/>
                <w:szCs w:val="28"/>
              </w:rPr>
            </w:pPr>
          </w:p>
          <w:p w14:paraId="548DE3DE" w14:textId="32C846C8" w:rsidR="00A51A46" w:rsidRDefault="00A51A46" w:rsidP="00CD5CBE">
            <w:pPr>
              <w:rPr>
                <w:rFonts w:ascii="Tahoma" w:hAnsi="Tahoma" w:cs="Tahoma"/>
                <w:b/>
                <w:sz w:val="28"/>
                <w:szCs w:val="28"/>
              </w:rPr>
            </w:pPr>
            <w:r>
              <w:rPr>
                <w:rFonts w:ascii="Tahoma" w:hAnsi="Tahoma" w:cs="Tahoma"/>
                <w:b/>
                <w:sz w:val="28"/>
                <w:szCs w:val="28"/>
              </w:rPr>
              <w:t>Location</w:t>
            </w:r>
          </w:p>
        </w:tc>
        <w:tc>
          <w:tcPr>
            <w:tcW w:w="6586" w:type="dxa"/>
            <w:tcBorders>
              <w:top w:val="single" w:sz="2" w:space="0" w:color="auto"/>
              <w:left w:val="single" w:sz="2" w:space="0" w:color="auto"/>
              <w:bottom w:val="single" w:sz="2" w:space="0" w:color="auto"/>
              <w:right w:val="single" w:sz="18" w:space="0" w:color="auto"/>
            </w:tcBorders>
          </w:tcPr>
          <w:p w14:paraId="2182EA47" w14:textId="77777777" w:rsidR="00A51A46" w:rsidRPr="0017336D" w:rsidRDefault="00A51A46" w:rsidP="00CD5CBE">
            <w:pPr>
              <w:rPr>
                <w:rFonts w:ascii="Tahoma" w:hAnsi="Tahoma" w:cs="Tahoma"/>
                <w:sz w:val="20"/>
                <w:szCs w:val="20"/>
                <w:highlight w:val="yellow"/>
              </w:rPr>
            </w:pPr>
          </w:p>
          <w:p w14:paraId="626B97BC" w14:textId="2CB603C8" w:rsidR="00A51A46" w:rsidRPr="0017336D" w:rsidRDefault="00402922" w:rsidP="00CD5CBE">
            <w:pPr>
              <w:rPr>
                <w:rFonts w:ascii="Tahoma" w:hAnsi="Tahoma" w:cs="Tahoma"/>
                <w:sz w:val="20"/>
                <w:szCs w:val="20"/>
                <w:highlight w:val="yellow"/>
              </w:rPr>
            </w:pPr>
            <w:r w:rsidRPr="00402922">
              <w:rPr>
                <w:rFonts w:ascii="Tahoma" w:hAnsi="Tahoma" w:cs="Tahoma"/>
                <w:sz w:val="20"/>
                <w:szCs w:val="20"/>
                <w:lang w:val="en-IE"/>
              </w:rPr>
              <w:t>Letterkenny Campus</w:t>
            </w:r>
          </w:p>
        </w:tc>
      </w:tr>
      <w:tr w:rsidR="00CD5CBE" w14:paraId="6266D9E8" w14:textId="77777777" w:rsidTr="00662E54">
        <w:tc>
          <w:tcPr>
            <w:tcW w:w="2954" w:type="dxa"/>
            <w:tcBorders>
              <w:top w:val="single" w:sz="2" w:space="0" w:color="auto"/>
              <w:left w:val="single" w:sz="18" w:space="0" w:color="auto"/>
              <w:bottom w:val="single" w:sz="2" w:space="0" w:color="auto"/>
              <w:right w:val="single" w:sz="2" w:space="0" w:color="auto"/>
            </w:tcBorders>
          </w:tcPr>
          <w:p w14:paraId="6A623CB4" w14:textId="77777777" w:rsidR="00CD5CBE" w:rsidRDefault="00CD5CBE" w:rsidP="00CD5CBE">
            <w:pPr>
              <w:rPr>
                <w:rFonts w:ascii="Tahoma" w:hAnsi="Tahoma" w:cs="Tahoma"/>
                <w:b/>
                <w:sz w:val="28"/>
                <w:szCs w:val="28"/>
              </w:rPr>
            </w:pPr>
          </w:p>
          <w:p w14:paraId="55BFA8E5" w14:textId="77777777" w:rsidR="00CD5CBE" w:rsidRDefault="00CD5CBE" w:rsidP="00CD5CBE">
            <w:pPr>
              <w:rPr>
                <w:rFonts w:ascii="Tahoma" w:hAnsi="Tahoma" w:cs="Tahoma"/>
                <w:b/>
                <w:sz w:val="28"/>
                <w:szCs w:val="28"/>
              </w:rPr>
            </w:pPr>
            <w:r>
              <w:rPr>
                <w:rFonts w:ascii="Tahoma" w:hAnsi="Tahoma" w:cs="Tahoma"/>
                <w:b/>
                <w:sz w:val="28"/>
                <w:szCs w:val="28"/>
              </w:rPr>
              <w:t>Closing Date</w:t>
            </w:r>
          </w:p>
        </w:tc>
        <w:tc>
          <w:tcPr>
            <w:tcW w:w="6586" w:type="dxa"/>
            <w:tcBorders>
              <w:top w:val="single" w:sz="2" w:space="0" w:color="auto"/>
              <w:left w:val="single" w:sz="2" w:space="0" w:color="auto"/>
              <w:bottom w:val="single" w:sz="2" w:space="0" w:color="auto"/>
              <w:right w:val="single" w:sz="18" w:space="0" w:color="auto"/>
            </w:tcBorders>
          </w:tcPr>
          <w:p w14:paraId="0328279A" w14:textId="77777777" w:rsidR="00CD5CBE" w:rsidRPr="0017336D" w:rsidRDefault="00CD5CBE" w:rsidP="00CD5CBE">
            <w:pPr>
              <w:rPr>
                <w:rFonts w:ascii="Tahoma" w:hAnsi="Tahoma" w:cs="Tahoma"/>
                <w:sz w:val="20"/>
                <w:szCs w:val="20"/>
              </w:rPr>
            </w:pPr>
          </w:p>
          <w:p w14:paraId="27577D18" w14:textId="3672A796" w:rsidR="00626870" w:rsidRPr="0017336D" w:rsidRDefault="00FA373D" w:rsidP="00CD5CBE">
            <w:pPr>
              <w:rPr>
                <w:rFonts w:ascii="Tahoma" w:hAnsi="Tahoma" w:cs="Tahoma"/>
                <w:sz w:val="20"/>
                <w:szCs w:val="20"/>
              </w:rPr>
            </w:pPr>
            <w:r w:rsidRPr="00FA373D">
              <w:rPr>
                <w:rFonts w:ascii="Tahoma" w:hAnsi="Tahoma" w:cs="Tahoma"/>
                <w:b/>
                <w:bCs/>
                <w:sz w:val="20"/>
                <w:szCs w:val="20"/>
                <w:lang w:val="en-IE"/>
              </w:rPr>
              <w:t>Thursday, 14</w:t>
            </w:r>
            <w:r w:rsidRPr="00FA373D">
              <w:rPr>
                <w:rFonts w:ascii="Tahoma" w:hAnsi="Tahoma" w:cs="Tahoma"/>
                <w:b/>
                <w:bCs/>
                <w:sz w:val="20"/>
                <w:szCs w:val="20"/>
                <w:vertAlign w:val="superscript"/>
                <w:lang w:val="en-IE"/>
              </w:rPr>
              <w:t>th</w:t>
            </w:r>
            <w:r w:rsidRPr="00FA373D">
              <w:rPr>
                <w:rFonts w:ascii="Tahoma" w:hAnsi="Tahoma" w:cs="Tahoma"/>
                <w:b/>
                <w:bCs/>
                <w:sz w:val="20"/>
                <w:szCs w:val="20"/>
                <w:lang w:val="en-IE"/>
              </w:rPr>
              <w:t xml:space="preserve"> May 2026 at 12 noon.</w:t>
            </w:r>
          </w:p>
        </w:tc>
      </w:tr>
      <w:tr w:rsidR="00CD5CBE" w14:paraId="513A7C73" w14:textId="77777777" w:rsidTr="00662E54">
        <w:tc>
          <w:tcPr>
            <w:tcW w:w="2954" w:type="dxa"/>
            <w:tcBorders>
              <w:top w:val="single" w:sz="2" w:space="0" w:color="auto"/>
              <w:left w:val="single" w:sz="18" w:space="0" w:color="auto"/>
              <w:bottom w:val="single" w:sz="2" w:space="0" w:color="auto"/>
              <w:right w:val="single" w:sz="2" w:space="0" w:color="auto"/>
            </w:tcBorders>
          </w:tcPr>
          <w:p w14:paraId="2953698F" w14:textId="77777777" w:rsidR="00CD5CBE" w:rsidRDefault="00CD5CBE" w:rsidP="00CD5CBE">
            <w:pPr>
              <w:rPr>
                <w:rFonts w:ascii="Tahoma" w:hAnsi="Tahoma" w:cs="Tahoma"/>
                <w:b/>
                <w:sz w:val="28"/>
                <w:szCs w:val="28"/>
              </w:rPr>
            </w:pPr>
            <w:r>
              <w:rPr>
                <w:rFonts w:ascii="Tahoma" w:hAnsi="Tahoma" w:cs="Tahoma"/>
                <w:b/>
                <w:sz w:val="28"/>
                <w:szCs w:val="28"/>
              </w:rPr>
              <w:t>Grade</w:t>
            </w:r>
          </w:p>
        </w:tc>
        <w:tc>
          <w:tcPr>
            <w:tcW w:w="6586" w:type="dxa"/>
            <w:tcBorders>
              <w:top w:val="single" w:sz="2" w:space="0" w:color="auto"/>
              <w:left w:val="single" w:sz="2" w:space="0" w:color="auto"/>
              <w:bottom w:val="single" w:sz="2" w:space="0" w:color="auto"/>
              <w:right w:val="single" w:sz="18" w:space="0" w:color="auto"/>
            </w:tcBorders>
          </w:tcPr>
          <w:p w14:paraId="68319553" w14:textId="2F84E71F" w:rsidR="00CD5CBE" w:rsidRPr="00E052EC" w:rsidRDefault="00402922" w:rsidP="00CD5CBE">
            <w:pPr>
              <w:rPr>
                <w:rFonts w:ascii="Tahoma" w:hAnsi="Tahoma" w:cs="Tahoma"/>
                <w:sz w:val="20"/>
                <w:szCs w:val="20"/>
              </w:rPr>
            </w:pPr>
            <w:r w:rsidRPr="00E052EC">
              <w:rPr>
                <w:rFonts w:ascii="Tahoma" w:hAnsi="Tahoma" w:cs="Tahoma"/>
                <w:sz w:val="20"/>
                <w:szCs w:val="20"/>
                <w:lang w:val="en-IE"/>
              </w:rPr>
              <w:t>Assistant Lecturer</w:t>
            </w:r>
          </w:p>
        </w:tc>
      </w:tr>
      <w:tr w:rsidR="00A908FE" w14:paraId="3AABD503" w14:textId="77777777" w:rsidTr="00662E54">
        <w:tc>
          <w:tcPr>
            <w:tcW w:w="2954" w:type="dxa"/>
            <w:tcBorders>
              <w:top w:val="single" w:sz="2" w:space="0" w:color="auto"/>
              <w:left w:val="single" w:sz="18" w:space="0" w:color="auto"/>
              <w:bottom w:val="single" w:sz="2" w:space="0" w:color="auto"/>
              <w:right w:val="single" w:sz="2" w:space="0" w:color="auto"/>
            </w:tcBorders>
          </w:tcPr>
          <w:p w14:paraId="2F5D6955" w14:textId="51951500" w:rsidR="00A908FE" w:rsidRDefault="00A908FE" w:rsidP="00CD5CBE">
            <w:pPr>
              <w:rPr>
                <w:rFonts w:ascii="Tahoma" w:hAnsi="Tahoma" w:cs="Tahoma"/>
                <w:b/>
                <w:sz w:val="28"/>
                <w:szCs w:val="28"/>
              </w:rPr>
            </w:pPr>
            <w:r>
              <w:rPr>
                <w:rFonts w:ascii="Tahoma" w:hAnsi="Tahoma" w:cs="Tahoma"/>
                <w:b/>
                <w:sz w:val="28"/>
                <w:szCs w:val="28"/>
              </w:rPr>
              <w:t>Contract Type</w:t>
            </w:r>
          </w:p>
        </w:tc>
        <w:tc>
          <w:tcPr>
            <w:tcW w:w="6586" w:type="dxa"/>
            <w:tcBorders>
              <w:top w:val="single" w:sz="2" w:space="0" w:color="auto"/>
              <w:left w:val="single" w:sz="2" w:space="0" w:color="auto"/>
              <w:bottom w:val="single" w:sz="2" w:space="0" w:color="auto"/>
              <w:right w:val="single" w:sz="18" w:space="0" w:color="auto"/>
            </w:tcBorders>
          </w:tcPr>
          <w:p w14:paraId="2D9EA850" w14:textId="6F9F6A44" w:rsidR="00A908FE" w:rsidRPr="0087480C" w:rsidRDefault="0087480C" w:rsidP="00CD5CBE">
            <w:pPr>
              <w:rPr>
                <w:rFonts w:ascii="Tahoma" w:hAnsi="Tahoma" w:cs="Tahoma"/>
                <w:sz w:val="20"/>
                <w:szCs w:val="20"/>
                <w:lang w:val="en-IE"/>
              </w:rPr>
            </w:pPr>
            <w:r w:rsidRPr="0087480C">
              <w:rPr>
                <w:rFonts w:ascii="Tahoma" w:hAnsi="Tahoma" w:cs="Tahoma"/>
                <w:sz w:val="20"/>
                <w:szCs w:val="20"/>
                <w:lang w:val="en-IE"/>
              </w:rPr>
              <w:t xml:space="preserve">Permanent Whole-time </w:t>
            </w:r>
          </w:p>
        </w:tc>
      </w:tr>
      <w:tr w:rsidR="00A908FE" w14:paraId="70E9A012" w14:textId="77777777" w:rsidTr="00662E54">
        <w:tc>
          <w:tcPr>
            <w:tcW w:w="2954" w:type="dxa"/>
            <w:tcBorders>
              <w:top w:val="single" w:sz="2" w:space="0" w:color="auto"/>
              <w:left w:val="single" w:sz="18" w:space="0" w:color="auto"/>
              <w:bottom w:val="single" w:sz="2" w:space="0" w:color="auto"/>
              <w:right w:val="single" w:sz="2" w:space="0" w:color="auto"/>
            </w:tcBorders>
          </w:tcPr>
          <w:p w14:paraId="5E4925B0" w14:textId="78B62F9E" w:rsidR="00A908FE" w:rsidRDefault="00735743" w:rsidP="00CD5CBE">
            <w:pPr>
              <w:rPr>
                <w:rFonts w:ascii="Tahoma" w:hAnsi="Tahoma" w:cs="Tahoma"/>
                <w:b/>
                <w:sz w:val="28"/>
                <w:szCs w:val="28"/>
              </w:rPr>
            </w:pPr>
            <w:r>
              <w:rPr>
                <w:rFonts w:ascii="Tahoma" w:hAnsi="Tahoma" w:cs="Tahoma"/>
                <w:b/>
                <w:sz w:val="28"/>
                <w:szCs w:val="28"/>
              </w:rPr>
              <w:t>Hours</w:t>
            </w:r>
          </w:p>
        </w:tc>
        <w:tc>
          <w:tcPr>
            <w:tcW w:w="6586" w:type="dxa"/>
            <w:tcBorders>
              <w:top w:val="single" w:sz="2" w:space="0" w:color="auto"/>
              <w:left w:val="single" w:sz="2" w:space="0" w:color="auto"/>
              <w:bottom w:val="single" w:sz="2" w:space="0" w:color="auto"/>
              <w:right w:val="single" w:sz="18" w:space="0" w:color="auto"/>
            </w:tcBorders>
          </w:tcPr>
          <w:p w14:paraId="3737C0BB" w14:textId="739F97DE" w:rsidR="00A908FE" w:rsidRPr="0017336D" w:rsidRDefault="0087480C" w:rsidP="00CD5CBE">
            <w:pPr>
              <w:rPr>
                <w:rFonts w:ascii="Tahoma" w:hAnsi="Tahoma" w:cs="Tahoma"/>
                <w:sz w:val="20"/>
                <w:szCs w:val="20"/>
              </w:rPr>
            </w:pPr>
            <w:r>
              <w:rPr>
                <w:rFonts w:ascii="Tahoma" w:hAnsi="Tahoma" w:cs="Tahoma"/>
                <w:sz w:val="20"/>
                <w:szCs w:val="20"/>
              </w:rPr>
              <w:t>Full time</w:t>
            </w:r>
          </w:p>
        </w:tc>
      </w:tr>
      <w:tr w:rsidR="00CD5CBE" w14:paraId="673518BA" w14:textId="77777777" w:rsidTr="00662E54">
        <w:tc>
          <w:tcPr>
            <w:tcW w:w="2954" w:type="dxa"/>
            <w:tcBorders>
              <w:top w:val="single" w:sz="2" w:space="0" w:color="auto"/>
              <w:left w:val="single" w:sz="18" w:space="0" w:color="auto"/>
              <w:bottom w:val="single" w:sz="2" w:space="0" w:color="auto"/>
              <w:right w:val="single" w:sz="2" w:space="0" w:color="auto"/>
            </w:tcBorders>
          </w:tcPr>
          <w:p w14:paraId="675C3CE7" w14:textId="77777777" w:rsidR="00CD5CBE" w:rsidRDefault="00CD5CBE" w:rsidP="00CD5CBE">
            <w:pPr>
              <w:rPr>
                <w:rFonts w:ascii="Tahoma" w:hAnsi="Tahoma" w:cs="Tahoma"/>
                <w:b/>
                <w:sz w:val="28"/>
                <w:szCs w:val="28"/>
              </w:rPr>
            </w:pPr>
            <w:r>
              <w:rPr>
                <w:rFonts w:ascii="Tahoma" w:hAnsi="Tahoma" w:cs="Tahoma"/>
                <w:b/>
                <w:sz w:val="28"/>
                <w:szCs w:val="28"/>
              </w:rPr>
              <w:t>Apply to</w:t>
            </w:r>
          </w:p>
        </w:tc>
        <w:tc>
          <w:tcPr>
            <w:tcW w:w="6586" w:type="dxa"/>
            <w:tcBorders>
              <w:top w:val="single" w:sz="2" w:space="0" w:color="auto"/>
              <w:left w:val="single" w:sz="2" w:space="0" w:color="auto"/>
              <w:bottom w:val="single" w:sz="2" w:space="0" w:color="auto"/>
              <w:right w:val="single" w:sz="18" w:space="0" w:color="auto"/>
            </w:tcBorders>
          </w:tcPr>
          <w:p w14:paraId="5CF6129E" w14:textId="09B8F964" w:rsidR="00626870" w:rsidRPr="0017336D" w:rsidRDefault="003B4A64" w:rsidP="00CD5CBE">
            <w:pPr>
              <w:rPr>
                <w:rFonts w:ascii="Tahoma" w:hAnsi="Tahoma" w:cs="Tahoma"/>
                <w:sz w:val="20"/>
                <w:szCs w:val="20"/>
              </w:rPr>
            </w:pPr>
            <w:hyperlink r:id="rId9" w:history="1">
              <w:r w:rsidRPr="0020479A">
                <w:rPr>
                  <w:rStyle w:val="Hyperlink"/>
                </w:rPr>
                <w:t>www.atu.ie/connect/jobs</w:t>
              </w:r>
            </w:hyperlink>
            <w:r>
              <w:t xml:space="preserve"> </w:t>
            </w:r>
          </w:p>
        </w:tc>
      </w:tr>
      <w:tr w:rsidR="00CD5CBE" w14:paraId="4CD44303" w14:textId="77777777" w:rsidTr="00662E54">
        <w:tc>
          <w:tcPr>
            <w:tcW w:w="2954" w:type="dxa"/>
            <w:tcBorders>
              <w:top w:val="single" w:sz="2" w:space="0" w:color="auto"/>
              <w:left w:val="single" w:sz="18" w:space="0" w:color="auto"/>
              <w:bottom w:val="single" w:sz="2" w:space="0" w:color="auto"/>
              <w:right w:val="single" w:sz="2" w:space="0" w:color="auto"/>
            </w:tcBorders>
          </w:tcPr>
          <w:p w14:paraId="7B0295E5" w14:textId="77777777" w:rsidR="00CD5CBE" w:rsidRDefault="00CD5CBE" w:rsidP="00CD5CBE">
            <w:pPr>
              <w:rPr>
                <w:rFonts w:ascii="Tahoma" w:hAnsi="Tahoma" w:cs="Tahoma"/>
                <w:b/>
                <w:sz w:val="28"/>
                <w:szCs w:val="28"/>
              </w:rPr>
            </w:pPr>
          </w:p>
          <w:p w14:paraId="2D3D7BD6" w14:textId="77777777" w:rsidR="00CD5CBE" w:rsidRDefault="00CD5CBE" w:rsidP="00CD5CBE">
            <w:pPr>
              <w:rPr>
                <w:rFonts w:ascii="Tahoma" w:hAnsi="Tahoma" w:cs="Tahoma"/>
                <w:b/>
                <w:sz w:val="28"/>
                <w:szCs w:val="28"/>
              </w:rPr>
            </w:pPr>
            <w:r>
              <w:rPr>
                <w:rFonts w:ascii="Tahoma" w:hAnsi="Tahoma" w:cs="Tahoma"/>
                <w:b/>
                <w:sz w:val="28"/>
                <w:szCs w:val="28"/>
              </w:rPr>
              <w:t>Description of Post</w:t>
            </w:r>
          </w:p>
        </w:tc>
        <w:tc>
          <w:tcPr>
            <w:tcW w:w="6586" w:type="dxa"/>
            <w:tcBorders>
              <w:top w:val="single" w:sz="2" w:space="0" w:color="auto"/>
              <w:left w:val="single" w:sz="2" w:space="0" w:color="auto"/>
              <w:bottom w:val="single" w:sz="2" w:space="0" w:color="auto"/>
              <w:right w:val="single" w:sz="18" w:space="0" w:color="auto"/>
            </w:tcBorders>
          </w:tcPr>
          <w:p w14:paraId="536A8FA9" w14:textId="77777777" w:rsidR="00A4493C" w:rsidRPr="00A4493C" w:rsidRDefault="00A4493C" w:rsidP="00A4493C">
            <w:pPr>
              <w:spacing w:after="160" w:line="259" w:lineRule="auto"/>
              <w:jc w:val="both"/>
              <w:rPr>
                <w:rFonts w:ascii="Tahoma" w:hAnsi="Tahoma" w:cs="Tahoma"/>
                <w:sz w:val="20"/>
                <w:szCs w:val="20"/>
                <w:lang w:val="en-IE"/>
              </w:rPr>
            </w:pPr>
            <w:r w:rsidRPr="00A4493C">
              <w:rPr>
                <w:rFonts w:ascii="Tahoma" w:hAnsi="Tahoma" w:cs="Tahoma"/>
                <w:sz w:val="20"/>
                <w:szCs w:val="20"/>
                <w:lang w:val="en-IE"/>
              </w:rPr>
              <w:t>The successful candidate will lead the development of the clinical skills and simulation programme, ensuring students acquire the practical, professional and communication skills required for veterinary practice. The role will involve working closely with academic staff, veterinary practitioners and other healthcare professionals to deliver innovative, simulation-based teaching and interprofessional learning.</w:t>
            </w:r>
          </w:p>
          <w:p w14:paraId="0021357A" w14:textId="25F62430" w:rsidR="00A4493C" w:rsidRPr="00A4493C" w:rsidRDefault="00A4493C" w:rsidP="00A4493C">
            <w:pPr>
              <w:spacing w:after="160" w:line="259" w:lineRule="auto"/>
              <w:jc w:val="both"/>
              <w:rPr>
                <w:rFonts w:ascii="Tahoma" w:hAnsi="Tahoma" w:cs="Tahoma"/>
                <w:sz w:val="20"/>
                <w:szCs w:val="20"/>
                <w:lang w:val="en-IE"/>
              </w:rPr>
            </w:pPr>
            <w:r w:rsidRPr="00A4493C">
              <w:rPr>
                <w:rFonts w:ascii="Tahoma" w:hAnsi="Tahoma" w:cs="Tahoma"/>
                <w:sz w:val="20"/>
                <w:szCs w:val="20"/>
                <w:lang w:val="en-IE"/>
              </w:rPr>
              <w:t>ATU particularly welcomes applications from experienced veterinary nurses with a strong background in clinical practice, clinical training or professional education who wish to contribute to the development of the next generation of veterinary professionals.</w:t>
            </w:r>
          </w:p>
          <w:p w14:paraId="3A29B588" w14:textId="77777777" w:rsidR="00A4493C" w:rsidRPr="00A4493C" w:rsidRDefault="00A4493C" w:rsidP="00A4493C">
            <w:pPr>
              <w:spacing w:after="160" w:line="259" w:lineRule="auto"/>
              <w:jc w:val="both"/>
              <w:rPr>
                <w:rFonts w:ascii="Tahoma" w:hAnsi="Tahoma" w:cs="Tahoma"/>
                <w:sz w:val="20"/>
                <w:szCs w:val="20"/>
                <w:lang w:val="en-IE"/>
              </w:rPr>
            </w:pPr>
            <w:r w:rsidRPr="00A4493C">
              <w:rPr>
                <w:rFonts w:ascii="Tahoma" w:hAnsi="Tahoma" w:cs="Tahoma"/>
                <w:sz w:val="20"/>
                <w:szCs w:val="20"/>
                <w:lang w:val="en-IE"/>
              </w:rPr>
              <w:t>The successful candidate will play a leading role in developing a modern clinical skills and simulation programme that prepares veterinary students for clinical training and professional practice.</w:t>
            </w:r>
          </w:p>
          <w:p w14:paraId="518DED45" w14:textId="5B46138A" w:rsidR="00CD5CBE" w:rsidRPr="00A4493C" w:rsidRDefault="00A4493C" w:rsidP="006F0ADF">
            <w:pPr>
              <w:spacing w:after="160" w:line="259" w:lineRule="auto"/>
              <w:jc w:val="both"/>
              <w:rPr>
                <w:rFonts w:ascii="Tahoma" w:hAnsi="Tahoma" w:cs="Tahoma"/>
                <w:sz w:val="20"/>
                <w:szCs w:val="20"/>
                <w:lang w:val="en-IE"/>
              </w:rPr>
            </w:pPr>
            <w:r w:rsidRPr="00A4493C">
              <w:rPr>
                <w:rFonts w:ascii="Tahoma" w:hAnsi="Tahoma" w:cs="Tahoma"/>
                <w:sz w:val="20"/>
                <w:szCs w:val="20"/>
                <w:lang w:val="en-IE"/>
              </w:rPr>
              <w:t>The role will support the development of a state-of-the-art clinical skills environment, ensuring students develop practical competence, professional behaviours and collaborative skills from the beginning of their training.</w:t>
            </w:r>
          </w:p>
        </w:tc>
      </w:tr>
      <w:tr w:rsidR="00CD5CBE" w14:paraId="21152785" w14:textId="77777777" w:rsidTr="00662E54">
        <w:tc>
          <w:tcPr>
            <w:tcW w:w="2954" w:type="dxa"/>
            <w:tcBorders>
              <w:top w:val="single" w:sz="2" w:space="0" w:color="auto"/>
              <w:left w:val="single" w:sz="18" w:space="0" w:color="auto"/>
              <w:bottom w:val="single" w:sz="2" w:space="0" w:color="auto"/>
              <w:right w:val="single" w:sz="2" w:space="0" w:color="auto"/>
            </w:tcBorders>
          </w:tcPr>
          <w:p w14:paraId="061BA6DB" w14:textId="77777777" w:rsidR="00CD5CBE" w:rsidRDefault="00CD5CBE" w:rsidP="00CD5CBE">
            <w:pPr>
              <w:rPr>
                <w:rFonts w:ascii="Tahoma" w:hAnsi="Tahoma" w:cs="Tahoma"/>
                <w:b/>
                <w:sz w:val="28"/>
                <w:szCs w:val="28"/>
              </w:rPr>
            </w:pPr>
          </w:p>
          <w:p w14:paraId="6DDCCE16" w14:textId="77777777" w:rsidR="00CD5CBE" w:rsidRDefault="00CD5CBE" w:rsidP="00CD5CBE">
            <w:pPr>
              <w:rPr>
                <w:rFonts w:ascii="Tahoma" w:hAnsi="Tahoma" w:cs="Tahoma"/>
                <w:b/>
                <w:sz w:val="28"/>
                <w:szCs w:val="28"/>
              </w:rPr>
            </w:pPr>
            <w:r>
              <w:rPr>
                <w:rFonts w:ascii="Tahoma" w:hAnsi="Tahoma" w:cs="Tahoma"/>
                <w:b/>
                <w:sz w:val="28"/>
                <w:szCs w:val="28"/>
              </w:rPr>
              <w:t>Essential</w:t>
            </w:r>
          </w:p>
          <w:p w14:paraId="4ADB1A7A" w14:textId="77777777" w:rsidR="00CD5CBE" w:rsidRDefault="00CD5CBE" w:rsidP="00CD5CBE">
            <w:pPr>
              <w:rPr>
                <w:rFonts w:ascii="Tahoma" w:hAnsi="Tahoma" w:cs="Tahoma"/>
                <w:b/>
                <w:sz w:val="28"/>
                <w:szCs w:val="28"/>
              </w:rPr>
            </w:pPr>
            <w:r>
              <w:rPr>
                <w:rFonts w:ascii="Tahoma" w:hAnsi="Tahoma" w:cs="Tahoma"/>
                <w:b/>
                <w:sz w:val="28"/>
                <w:szCs w:val="28"/>
              </w:rPr>
              <w:t>Qualifications</w:t>
            </w:r>
          </w:p>
          <w:p w14:paraId="52939728" w14:textId="77777777" w:rsidR="00CD5CBE" w:rsidRDefault="00CD5CBE" w:rsidP="00CD5CBE">
            <w:pPr>
              <w:rPr>
                <w:rFonts w:ascii="Tahoma" w:hAnsi="Tahoma" w:cs="Tahoma"/>
                <w:b/>
                <w:sz w:val="28"/>
                <w:szCs w:val="28"/>
              </w:rPr>
            </w:pPr>
          </w:p>
        </w:tc>
        <w:tc>
          <w:tcPr>
            <w:tcW w:w="6586" w:type="dxa"/>
            <w:tcBorders>
              <w:top w:val="single" w:sz="2" w:space="0" w:color="auto"/>
              <w:left w:val="single" w:sz="2" w:space="0" w:color="auto"/>
              <w:bottom w:val="single" w:sz="2" w:space="0" w:color="auto"/>
              <w:right w:val="single" w:sz="18" w:space="0" w:color="auto"/>
            </w:tcBorders>
          </w:tcPr>
          <w:p w14:paraId="2C49A844" w14:textId="77777777" w:rsidR="0042447F" w:rsidRPr="0042447F"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t>• An honours degree in Veterinary Nursing, Veterinary Medicine, Animal Health or a related discipline from a recognised degree awarding body.</w:t>
            </w:r>
          </w:p>
          <w:p w14:paraId="20C8F27A" w14:textId="77777777" w:rsidR="0042447F" w:rsidRPr="0042447F"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t>• Registration, or eligibility for registration, with the Veterinary Council of Ireland as a Registered Veterinary Nurse or Veterinary Practitioner where applicable.</w:t>
            </w:r>
          </w:p>
          <w:p w14:paraId="580AE785" w14:textId="77777777" w:rsidR="0042447F" w:rsidRPr="0042447F"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t>• A Master’s Degree in a relevant Level 9 programme (NFQ) or equivalent.</w:t>
            </w:r>
          </w:p>
          <w:p w14:paraId="3560B1CF" w14:textId="77777777" w:rsidR="0042447F" w:rsidRPr="0042447F"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t>• A minimum of three years relevant post-qualification clinical or educational experience.</w:t>
            </w:r>
          </w:p>
          <w:p w14:paraId="54EA4D3F" w14:textId="1F09F565" w:rsidR="0042447F" w:rsidRPr="0042447F"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lastRenderedPageBreak/>
              <w:t>• Experience relevant to clinical skills teaching, clinical training, or simulation-based education.</w:t>
            </w:r>
          </w:p>
          <w:p w14:paraId="662E80EE" w14:textId="3BA257BB" w:rsidR="00CD5CBE" w:rsidRPr="0017336D" w:rsidRDefault="0042447F" w:rsidP="0042447F">
            <w:pPr>
              <w:spacing w:before="120" w:after="160" w:line="252" w:lineRule="auto"/>
              <w:rPr>
                <w:rFonts w:ascii="Tahoma" w:eastAsiaTheme="minorHAnsi" w:hAnsi="Tahoma" w:cs="Tahoma"/>
                <w:sz w:val="20"/>
                <w:szCs w:val="20"/>
                <w:lang w:val="en-GB"/>
              </w:rPr>
            </w:pPr>
            <w:r w:rsidRPr="0042447F">
              <w:rPr>
                <w:rFonts w:ascii="Tahoma" w:eastAsiaTheme="minorHAnsi" w:hAnsi="Tahoma" w:cs="Tahoma"/>
                <w:sz w:val="20"/>
                <w:szCs w:val="20"/>
                <w:lang w:val="en-GB"/>
              </w:rPr>
              <w:t>Applicants must have completed a suitable teaching and learning programme in line with the requirements of the Veterinary Council of Ireland. An applicant who has not completed such training will be deemed to have met the minimum requirements upon receipt of a commitment to commence appropriate training within one year of appointment.</w:t>
            </w:r>
          </w:p>
        </w:tc>
      </w:tr>
      <w:tr w:rsidR="00297058" w14:paraId="5214120F" w14:textId="77777777" w:rsidTr="00662E54">
        <w:trPr>
          <w:trHeight w:val="183"/>
        </w:trPr>
        <w:tc>
          <w:tcPr>
            <w:tcW w:w="2954" w:type="dxa"/>
            <w:tcBorders>
              <w:top w:val="single" w:sz="2" w:space="0" w:color="auto"/>
              <w:left w:val="single" w:sz="18" w:space="0" w:color="auto"/>
              <w:bottom w:val="single" w:sz="18" w:space="0" w:color="auto"/>
              <w:right w:val="single" w:sz="2" w:space="0" w:color="auto"/>
            </w:tcBorders>
          </w:tcPr>
          <w:p w14:paraId="7F3B2EF0" w14:textId="77777777" w:rsidR="00297058" w:rsidRDefault="00297058" w:rsidP="00297058">
            <w:pPr>
              <w:rPr>
                <w:rFonts w:ascii="Tahoma" w:hAnsi="Tahoma" w:cs="Tahoma"/>
                <w:b/>
                <w:sz w:val="28"/>
                <w:szCs w:val="28"/>
              </w:rPr>
            </w:pPr>
            <w:r>
              <w:rPr>
                <w:rFonts w:ascii="Tahoma" w:hAnsi="Tahoma" w:cs="Tahoma"/>
                <w:b/>
                <w:sz w:val="28"/>
                <w:szCs w:val="28"/>
              </w:rPr>
              <w:lastRenderedPageBreak/>
              <w:t>Salary</w:t>
            </w:r>
          </w:p>
        </w:tc>
        <w:tc>
          <w:tcPr>
            <w:tcW w:w="6586" w:type="dxa"/>
            <w:tcBorders>
              <w:top w:val="single" w:sz="2" w:space="0" w:color="auto"/>
              <w:left w:val="single" w:sz="2" w:space="0" w:color="auto"/>
              <w:bottom w:val="single" w:sz="18" w:space="0" w:color="auto"/>
              <w:right w:val="single" w:sz="18" w:space="0" w:color="auto"/>
            </w:tcBorders>
          </w:tcPr>
          <w:p w14:paraId="2AA33424" w14:textId="13C25E1C" w:rsidR="00297058" w:rsidRPr="0017336D" w:rsidRDefault="00266510" w:rsidP="00934A82">
            <w:pPr>
              <w:spacing w:after="160" w:line="259" w:lineRule="auto"/>
              <w:rPr>
                <w:rFonts w:ascii="Tahoma" w:eastAsia="MS Mincho" w:hAnsi="Tahoma" w:cs="Tahoma"/>
                <w:sz w:val="20"/>
                <w:szCs w:val="20"/>
              </w:rPr>
            </w:pPr>
            <w:r w:rsidRPr="00266510">
              <w:rPr>
                <w:rFonts w:ascii="Tahoma" w:eastAsia="MS Mincho" w:hAnsi="Tahoma" w:cs="Tahoma"/>
                <w:sz w:val="20"/>
                <w:szCs w:val="20"/>
              </w:rPr>
              <w:t>€47,101 – €63,735 (10 points)</w:t>
            </w:r>
          </w:p>
        </w:tc>
      </w:tr>
    </w:tbl>
    <w:p w14:paraId="687E0E9D" w14:textId="77777777" w:rsidR="0097798D" w:rsidRDefault="0097798D" w:rsidP="0097798D">
      <w:pPr>
        <w:jc w:val="center"/>
        <w:rPr>
          <w:rFonts w:ascii="Franklin Gothic Book" w:hAnsi="Franklin Gothic Book" w:cs="Tahoma"/>
          <w:b/>
          <w:sz w:val="20"/>
          <w:szCs w:val="20"/>
        </w:rPr>
      </w:pPr>
    </w:p>
    <w:p w14:paraId="5C8A7488" w14:textId="77777777" w:rsidR="0097798D" w:rsidRDefault="0097798D"/>
    <w:sectPr w:rsidR="0097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DE2469"/>
    <w:multiLevelType w:val="hybridMultilevel"/>
    <w:tmpl w:val="13C01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F0B22"/>
    <w:multiLevelType w:val="hybridMultilevel"/>
    <w:tmpl w:val="03345858"/>
    <w:lvl w:ilvl="0" w:tplc="4C04C878">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804E6"/>
    <w:multiLevelType w:val="hybridMultilevel"/>
    <w:tmpl w:val="32CAC1A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C10360A"/>
    <w:multiLevelType w:val="hybridMultilevel"/>
    <w:tmpl w:val="6FB25B7C"/>
    <w:lvl w:ilvl="0" w:tplc="FFFFFFFF">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432F6"/>
    <w:multiLevelType w:val="hybridMultilevel"/>
    <w:tmpl w:val="8E40CC78"/>
    <w:lvl w:ilvl="0" w:tplc="FFFFFFFF">
      <w:numFmt w:val="bullet"/>
      <w:lvlText w:val=""/>
      <w:legacy w:legacy="1" w:legacySpace="0" w:legacyIndent="360"/>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A507F"/>
    <w:multiLevelType w:val="hybridMultilevel"/>
    <w:tmpl w:val="B0567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A5446C"/>
    <w:multiLevelType w:val="hybridMultilevel"/>
    <w:tmpl w:val="27FC7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747F1D"/>
    <w:multiLevelType w:val="hybridMultilevel"/>
    <w:tmpl w:val="9FF2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FB0BB6"/>
    <w:multiLevelType w:val="hybridMultilevel"/>
    <w:tmpl w:val="0F24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1F6412"/>
    <w:multiLevelType w:val="hybridMultilevel"/>
    <w:tmpl w:val="FFFFFFFF"/>
    <w:lvl w:ilvl="0" w:tplc="03984600">
      <w:start w:val="1"/>
      <w:numFmt w:val="bullet"/>
      <w:lvlText w:val=""/>
      <w:lvlJc w:val="left"/>
      <w:pPr>
        <w:ind w:left="360" w:hanging="360"/>
      </w:pPr>
      <w:rPr>
        <w:rFonts w:ascii="Symbol" w:hAnsi="Symbol" w:hint="default"/>
      </w:rPr>
    </w:lvl>
    <w:lvl w:ilvl="1" w:tplc="CCCEAB22">
      <w:start w:val="1"/>
      <w:numFmt w:val="bullet"/>
      <w:lvlText w:val="o"/>
      <w:lvlJc w:val="left"/>
      <w:pPr>
        <w:ind w:left="1080" w:hanging="360"/>
      </w:pPr>
      <w:rPr>
        <w:rFonts w:ascii="Courier New" w:hAnsi="Courier New" w:hint="default"/>
      </w:rPr>
    </w:lvl>
    <w:lvl w:ilvl="2" w:tplc="EB82789C">
      <w:start w:val="1"/>
      <w:numFmt w:val="bullet"/>
      <w:lvlText w:val=""/>
      <w:lvlJc w:val="left"/>
      <w:pPr>
        <w:ind w:left="1800" w:hanging="360"/>
      </w:pPr>
      <w:rPr>
        <w:rFonts w:ascii="Wingdings" w:hAnsi="Wingdings" w:hint="default"/>
      </w:rPr>
    </w:lvl>
    <w:lvl w:ilvl="3" w:tplc="94FE7234">
      <w:start w:val="1"/>
      <w:numFmt w:val="bullet"/>
      <w:lvlText w:val=""/>
      <w:lvlJc w:val="left"/>
      <w:pPr>
        <w:ind w:left="2520" w:hanging="360"/>
      </w:pPr>
      <w:rPr>
        <w:rFonts w:ascii="Symbol" w:hAnsi="Symbol" w:hint="default"/>
      </w:rPr>
    </w:lvl>
    <w:lvl w:ilvl="4" w:tplc="AC8A9C7E">
      <w:start w:val="1"/>
      <w:numFmt w:val="bullet"/>
      <w:lvlText w:val="o"/>
      <w:lvlJc w:val="left"/>
      <w:pPr>
        <w:ind w:left="3240" w:hanging="360"/>
      </w:pPr>
      <w:rPr>
        <w:rFonts w:ascii="Courier New" w:hAnsi="Courier New" w:hint="default"/>
      </w:rPr>
    </w:lvl>
    <w:lvl w:ilvl="5" w:tplc="2FC864EE">
      <w:start w:val="1"/>
      <w:numFmt w:val="bullet"/>
      <w:lvlText w:val=""/>
      <w:lvlJc w:val="left"/>
      <w:pPr>
        <w:ind w:left="3960" w:hanging="360"/>
      </w:pPr>
      <w:rPr>
        <w:rFonts w:ascii="Wingdings" w:hAnsi="Wingdings" w:hint="default"/>
      </w:rPr>
    </w:lvl>
    <w:lvl w:ilvl="6" w:tplc="9DFC70C2">
      <w:start w:val="1"/>
      <w:numFmt w:val="bullet"/>
      <w:lvlText w:val=""/>
      <w:lvlJc w:val="left"/>
      <w:pPr>
        <w:ind w:left="4680" w:hanging="360"/>
      </w:pPr>
      <w:rPr>
        <w:rFonts w:ascii="Symbol" w:hAnsi="Symbol" w:hint="default"/>
      </w:rPr>
    </w:lvl>
    <w:lvl w:ilvl="7" w:tplc="5CB2798C">
      <w:start w:val="1"/>
      <w:numFmt w:val="bullet"/>
      <w:lvlText w:val="o"/>
      <w:lvlJc w:val="left"/>
      <w:pPr>
        <w:ind w:left="5400" w:hanging="360"/>
      </w:pPr>
      <w:rPr>
        <w:rFonts w:ascii="Courier New" w:hAnsi="Courier New" w:hint="default"/>
      </w:rPr>
    </w:lvl>
    <w:lvl w:ilvl="8" w:tplc="4DE2701E">
      <w:start w:val="1"/>
      <w:numFmt w:val="bullet"/>
      <w:lvlText w:val=""/>
      <w:lvlJc w:val="left"/>
      <w:pPr>
        <w:ind w:left="6120" w:hanging="360"/>
      </w:pPr>
      <w:rPr>
        <w:rFonts w:ascii="Wingdings" w:hAnsi="Wingdings" w:hint="default"/>
      </w:rPr>
    </w:lvl>
  </w:abstractNum>
  <w:abstractNum w:abstractNumId="1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12" w15:restartNumberingAfterBreak="0">
    <w:nsid w:val="6CAF3CAE"/>
    <w:multiLevelType w:val="hybridMultilevel"/>
    <w:tmpl w:val="4F945D0E"/>
    <w:lvl w:ilvl="0" w:tplc="B49438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613090">
    <w:abstractNumId w:val="8"/>
  </w:num>
  <w:num w:numId="2" w16cid:durableId="1411542240">
    <w:abstractNumId w:val="1"/>
  </w:num>
  <w:num w:numId="3" w16cid:durableId="838152979">
    <w:abstractNumId w:val="3"/>
  </w:num>
  <w:num w:numId="4" w16cid:durableId="1177959114">
    <w:abstractNumId w:val="11"/>
  </w:num>
  <w:num w:numId="5" w16cid:durableId="1036546413">
    <w:abstractNumId w:val="9"/>
  </w:num>
  <w:num w:numId="6" w16cid:durableId="839008858">
    <w:abstractNumId w:val="6"/>
  </w:num>
  <w:num w:numId="7" w16cid:durableId="7298490">
    <w:abstractNumId w:val="7"/>
  </w:num>
  <w:num w:numId="8" w16cid:durableId="2072271633">
    <w:abstractNumId w:val="12"/>
  </w:num>
  <w:num w:numId="9" w16cid:durableId="70386438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490825419">
    <w:abstractNumId w:val="5"/>
  </w:num>
  <w:num w:numId="11" w16cid:durableId="1674407837">
    <w:abstractNumId w:val="2"/>
  </w:num>
  <w:num w:numId="12" w16cid:durableId="1761827940">
    <w:abstractNumId w:val="4"/>
  </w:num>
  <w:num w:numId="13" w16cid:durableId="691682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D"/>
    <w:rsid w:val="00035E5A"/>
    <w:rsid w:val="0005606C"/>
    <w:rsid w:val="00080C8C"/>
    <w:rsid w:val="000B59C0"/>
    <w:rsid w:val="0010444B"/>
    <w:rsid w:val="001259F3"/>
    <w:rsid w:val="00144711"/>
    <w:rsid w:val="0017336D"/>
    <w:rsid w:val="0019270C"/>
    <w:rsid w:val="001B4936"/>
    <w:rsid w:val="001E231C"/>
    <w:rsid w:val="001E264C"/>
    <w:rsid w:val="001F6BF2"/>
    <w:rsid w:val="00266510"/>
    <w:rsid w:val="00297058"/>
    <w:rsid w:val="00311D3E"/>
    <w:rsid w:val="00341111"/>
    <w:rsid w:val="00353D4F"/>
    <w:rsid w:val="003A53BA"/>
    <w:rsid w:val="003A5D50"/>
    <w:rsid w:val="003B4A64"/>
    <w:rsid w:val="003E0821"/>
    <w:rsid w:val="003E526E"/>
    <w:rsid w:val="00402900"/>
    <w:rsid w:val="00402922"/>
    <w:rsid w:val="00415B53"/>
    <w:rsid w:val="0042447F"/>
    <w:rsid w:val="0045332D"/>
    <w:rsid w:val="00463C6E"/>
    <w:rsid w:val="004C0CB3"/>
    <w:rsid w:val="004D2E60"/>
    <w:rsid w:val="004D3EFC"/>
    <w:rsid w:val="005027FD"/>
    <w:rsid w:val="00537713"/>
    <w:rsid w:val="0058659C"/>
    <w:rsid w:val="005E4063"/>
    <w:rsid w:val="005E6B23"/>
    <w:rsid w:val="00626870"/>
    <w:rsid w:val="0063460C"/>
    <w:rsid w:val="00635A72"/>
    <w:rsid w:val="00657109"/>
    <w:rsid w:val="00662E54"/>
    <w:rsid w:val="00662F2D"/>
    <w:rsid w:val="006701FF"/>
    <w:rsid w:val="006C68CA"/>
    <w:rsid w:val="006D4159"/>
    <w:rsid w:val="006F0ADF"/>
    <w:rsid w:val="0071188C"/>
    <w:rsid w:val="00735743"/>
    <w:rsid w:val="0077065A"/>
    <w:rsid w:val="00791B9E"/>
    <w:rsid w:val="007C450C"/>
    <w:rsid w:val="008002E9"/>
    <w:rsid w:val="00851D4E"/>
    <w:rsid w:val="00867569"/>
    <w:rsid w:val="00873112"/>
    <w:rsid w:val="0087480C"/>
    <w:rsid w:val="00896332"/>
    <w:rsid w:val="008B246A"/>
    <w:rsid w:val="008F15B2"/>
    <w:rsid w:val="008F5144"/>
    <w:rsid w:val="00910E9A"/>
    <w:rsid w:val="00934A82"/>
    <w:rsid w:val="00940B10"/>
    <w:rsid w:val="0097798D"/>
    <w:rsid w:val="009B6793"/>
    <w:rsid w:val="009D7054"/>
    <w:rsid w:val="00A01950"/>
    <w:rsid w:val="00A327F6"/>
    <w:rsid w:val="00A4493C"/>
    <w:rsid w:val="00A51A46"/>
    <w:rsid w:val="00A709E4"/>
    <w:rsid w:val="00A7338C"/>
    <w:rsid w:val="00A908FE"/>
    <w:rsid w:val="00A93CB4"/>
    <w:rsid w:val="00AA4034"/>
    <w:rsid w:val="00AB1545"/>
    <w:rsid w:val="00AD04EF"/>
    <w:rsid w:val="00AD0821"/>
    <w:rsid w:val="00AD7445"/>
    <w:rsid w:val="00AF4EEE"/>
    <w:rsid w:val="00B0109A"/>
    <w:rsid w:val="00B106CC"/>
    <w:rsid w:val="00B67282"/>
    <w:rsid w:val="00B93BC7"/>
    <w:rsid w:val="00BC4649"/>
    <w:rsid w:val="00C226CC"/>
    <w:rsid w:val="00CD5CBE"/>
    <w:rsid w:val="00CF75BD"/>
    <w:rsid w:val="00D03C22"/>
    <w:rsid w:val="00D55A82"/>
    <w:rsid w:val="00DA2717"/>
    <w:rsid w:val="00DD4D63"/>
    <w:rsid w:val="00DF396F"/>
    <w:rsid w:val="00E052EC"/>
    <w:rsid w:val="00E31D01"/>
    <w:rsid w:val="00ED527C"/>
    <w:rsid w:val="00EF518E"/>
    <w:rsid w:val="00F34038"/>
    <w:rsid w:val="00F630B3"/>
    <w:rsid w:val="00F92C67"/>
    <w:rsid w:val="00FA373D"/>
    <w:rsid w:val="00FC1054"/>
    <w:rsid w:val="00FD3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19B"/>
  <w15:chartTrackingRefBased/>
  <w15:docId w15:val="{C98548C6-DF1C-4712-84DD-8AC6183B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7798D"/>
    <w:pPr>
      <w:keepNext/>
      <w:tabs>
        <w:tab w:val="left" w:pos="540"/>
        <w:tab w:val="left" w:pos="2880"/>
        <w:tab w:val="left" w:pos="3500"/>
      </w:tabs>
      <w:ind w:left="720"/>
      <w:jc w:val="center"/>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798D"/>
    <w:rPr>
      <w:rFonts w:ascii="Times New Roman" w:eastAsia="Times New Roman" w:hAnsi="Times New Roman" w:cs="Times New Roman"/>
      <w:b/>
      <w:sz w:val="24"/>
      <w:szCs w:val="20"/>
      <w:lang w:val="en-GB"/>
    </w:rPr>
  </w:style>
  <w:style w:type="character" w:styleId="Hyperlink">
    <w:name w:val="Hyperlink"/>
    <w:unhideWhenUsed/>
    <w:rsid w:val="0097798D"/>
    <w:rPr>
      <w:color w:val="0000FF"/>
      <w:u w:val="single"/>
    </w:rPr>
  </w:style>
  <w:style w:type="paragraph" w:styleId="BodyText">
    <w:name w:val="Body Text"/>
    <w:basedOn w:val="Normal"/>
    <w:link w:val="BodyTextChar"/>
    <w:unhideWhenUsed/>
    <w:rsid w:val="0097798D"/>
    <w:pPr>
      <w:spacing w:after="120"/>
    </w:pPr>
  </w:style>
  <w:style w:type="character" w:customStyle="1" w:styleId="BodyTextChar">
    <w:name w:val="Body Text Char"/>
    <w:basedOn w:val="DefaultParagraphFont"/>
    <w:link w:val="BodyText"/>
    <w:rsid w:val="0097798D"/>
    <w:rPr>
      <w:rFonts w:ascii="Times New Roman" w:eastAsia="Times New Roman" w:hAnsi="Times New Roman" w:cs="Times New Roman"/>
      <w:sz w:val="24"/>
      <w:szCs w:val="24"/>
      <w:lang w:val="en-US"/>
    </w:rPr>
  </w:style>
  <w:style w:type="paragraph" w:customStyle="1" w:styleId="Default">
    <w:name w:val="Default"/>
    <w:rsid w:val="0097798D"/>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BodyTextIndent">
    <w:name w:val="Body Text Indent"/>
    <w:basedOn w:val="Normal"/>
    <w:link w:val="BodyTextIndentChar"/>
    <w:uiPriority w:val="99"/>
    <w:unhideWhenUsed/>
    <w:rsid w:val="001F6BF2"/>
    <w:pPr>
      <w:spacing w:after="120"/>
      <w:ind w:left="283"/>
    </w:pPr>
  </w:style>
  <w:style w:type="character" w:customStyle="1" w:styleId="BodyTextIndentChar">
    <w:name w:val="Body Text Indent Char"/>
    <w:basedOn w:val="DefaultParagraphFont"/>
    <w:link w:val="BodyTextIndent"/>
    <w:uiPriority w:val="99"/>
    <w:rsid w:val="001F6BF2"/>
    <w:rPr>
      <w:rFonts w:ascii="Times New Roman" w:eastAsia="Times New Roman" w:hAnsi="Times New Roman" w:cs="Times New Roman"/>
      <w:sz w:val="24"/>
      <w:szCs w:val="24"/>
      <w:lang w:val="en-US"/>
    </w:rPr>
  </w:style>
  <w:style w:type="paragraph" w:styleId="ListBullet">
    <w:name w:val="List Bullet"/>
    <w:basedOn w:val="Normal"/>
    <w:uiPriority w:val="1"/>
    <w:unhideWhenUsed/>
    <w:qFormat/>
    <w:rsid w:val="001E231C"/>
    <w:pPr>
      <w:numPr>
        <w:numId w:val="4"/>
      </w:numPr>
      <w:tabs>
        <w:tab w:val="clear" w:pos="360"/>
        <w:tab w:val="num" w:pos="720"/>
      </w:tabs>
      <w:spacing w:after="60" w:line="288" w:lineRule="auto"/>
      <w:ind w:left="720" w:hanging="360"/>
    </w:pPr>
    <w:rPr>
      <w:rFonts w:ascii="Arial" w:eastAsia="Arial" w:hAnsi="Arial"/>
      <w:color w:val="404040"/>
      <w:sz w:val="18"/>
      <w:szCs w:val="18"/>
      <w:lang w:eastAsia="ja-JP"/>
    </w:rPr>
  </w:style>
  <w:style w:type="paragraph" w:styleId="ListParagraph">
    <w:name w:val="List Paragraph"/>
    <w:basedOn w:val="Normal"/>
    <w:uiPriority w:val="34"/>
    <w:qFormat/>
    <w:rsid w:val="005E4063"/>
    <w:pPr>
      <w:ind w:left="720"/>
      <w:contextualSpacing/>
    </w:pPr>
  </w:style>
  <w:style w:type="character" w:styleId="Strong">
    <w:name w:val="Strong"/>
    <w:basedOn w:val="DefaultParagraphFont"/>
    <w:uiPriority w:val="22"/>
    <w:qFormat/>
    <w:rsid w:val="00A01950"/>
    <w:rPr>
      <w:b/>
      <w:bCs/>
    </w:rPr>
  </w:style>
  <w:style w:type="character" w:styleId="Emphasis">
    <w:name w:val="Emphasis"/>
    <w:basedOn w:val="DefaultParagraphFont"/>
    <w:uiPriority w:val="20"/>
    <w:qFormat/>
    <w:rsid w:val="00A01950"/>
    <w:rPr>
      <w:i/>
      <w:iCs/>
    </w:rPr>
  </w:style>
  <w:style w:type="character" w:styleId="UnresolvedMention">
    <w:name w:val="Unresolved Mention"/>
    <w:basedOn w:val="DefaultParagraphFont"/>
    <w:uiPriority w:val="99"/>
    <w:semiHidden/>
    <w:unhideWhenUsed/>
    <w:rsid w:val="001E264C"/>
    <w:rPr>
      <w:color w:val="605E5C"/>
      <w:shd w:val="clear" w:color="auto" w:fill="E1DFDD"/>
    </w:rPr>
  </w:style>
  <w:style w:type="character" w:styleId="FollowedHyperlink">
    <w:name w:val="FollowedHyperlink"/>
    <w:basedOn w:val="DefaultParagraphFont"/>
    <w:uiPriority w:val="99"/>
    <w:semiHidden/>
    <w:unhideWhenUsed/>
    <w:rsid w:val="004D2E60"/>
    <w:rPr>
      <w:color w:val="954F72" w:themeColor="followedHyperlink"/>
      <w:u w:val="single"/>
    </w:rPr>
  </w:style>
  <w:style w:type="table" w:styleId="TableGrid">
    <w:name w:val="Table Grid"/>
    <w:basedOn w:val="TableNormal"/>
    <w:rsid w:val="00ED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u.ie/connect/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94A74D7EF87D49A26DCA4D975EFBE1" ma:contentTypeVersion="14" ma:contentTypeDescription="Create a new document." ma:contentTypeScope="" ma:versionID="334c7eaeea7a1dbe8be0fa85a6c089c2">
  <xsd:schema xmlns:xsd="http://www.w3.org/2001/XMLSchema" xmlns:xs="http://www.w3.org/2001/XMLSchema" xmlns:p="http://schemas.microsoft.com/office/2006/metadata/properties" xmlns:ns1="http://schemas.microsoft.com/sharepoint/v3" xmlns:ns2="71a1168b-9517-48a8-9c8f-545fdca8ecaa" xmlns:ns3="83826d34-01ed-46dc-be2e-d1d4ba60a072" targetNamespace="http://schemas.microsoft.com/office/2006/metadata/properties" ma:root="true" ma:fieldsID="cd3bddd1df3216ac6bc55655e216fb95" ns1:_="" ns2:_="" ns3:_="">
    <xsd:import namespace="http://schemas.microsoft.com/sharepoint/v3"/>
    <xsd:import namespace="71a1168b-9517-48a8-9c8f-545fdca8ecaa"/>
    <xsd:import namespace="83826d34-01ed-46dc-be2e-d1d4ba60a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1168b-9517-48a8-9c8f-545fdca8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26d34-01ed-46dc-be2e-d1d4ba60a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067cc-5aeb-4e56-8060-823fde05f724}" ma:internalName="TaxCatchAll" ma:showField="CatchAllData" ma:web="83826d34-01ed-46dc-be2e-d1d4ba60a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1a1168b-9517-48a8-9c8f-545fdca8ecaa">
      <Terms xmlns="http://schemas.microsoft.com/office/infopath/2007/PartnerControls"/>
    </lcf76f155ced4ddcb4097134ff3c332f>
    <TaxCatchAll xmlns="83826d34-01ed-46dc-be2e-d1d4ba60a072" xsi:nil="true"/>
  </documentManagement>
</p:properties>
</file>

<file path=customXml/itemProps1.xml><?xml version="1.0" encoding="utf-8"?>
<ds:datastoreItem xmlns:ds="http://schemas.openxmlformats.org/officeDocument/2006/customXml" ds:itemID="{DAE36FC4-4E97-4089-943C-17C0DE922664}">
  <ds:schemaRefs>
    <ds:schemaRef ds:uri="http://schemas.microsoft.com/sharepoint/v3/contenttype/forms"/>
  </ds:schemaRefs>
</ds:datastoreItem>
</file>

<file path=customXml/itemProps2.xml><?xml version="1.0" encoding="utf-8"?>
<ds:datastoreItem xmlns:ds="http://schemas.openxmlformats.org/officeDocument/2006/customXml" ds:itemID="{FD8E798C-9DAE-43A5-9745-347815FF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1168b-9517-48a8-9c8f-545fdca8ecaa"/>
    <ds:schemaRef ds:uri="83826d34-01ed-46dc-be2e-d1d4ba60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CDEF6-BD45-4B3B-B3E6-E5E8F764BE23}">
  <ds:schemaRefs>
    <ds:schemaRef ds:uri="http://schemas.microsoft.com/office/2006/metadata/properties"/>
    <ds:schemaRef ds:uri="http://schemas.microsoft.com/office/infopath/2007/PartnerControls"/>
    <ds:schemaRef ds:uri="http://schemas.microsoft.com/sharepoint/v3"/>
    <ds:schemaRef ds:uri="71a1168b-9517-48a8-9c8f-545fdca8ecaa"/>
    <ds:schemaRef ds:uri="83826d34-01ed-46dc-be2e-d1d4ba60a072"/>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McManus</dc:creator>
  <cp:keywords/>
  <dc:description/>
  <cp:lastModifiedBy>Ella Grealy</cp:lastModifiedBy>
  <cp:revision>54</cp:revision>
  <dcterms:created xsi:type="dcterms:W3CDTF">2023-09-04T08:58:00Z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0x0101004194A74D7EF87D49A26DCA4D975EFBE1</vt:lpwstr>
  </property>
  <property fmtid="{D5CDD505-2E9C-101B-9397-08002B2CF9AE}" pid="3" name="MediaServiceImageTags">
    <vt:lpwstr/>
  </property>
</Properties>
</file>