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B34ADC" w14:textId="77777777" w:rsidR="0097798D" w:rsidRDefault="0097798D" w:rsidP="0097798D">
      <w:pPr>
        <w:rPr>
          <w:rFonts w:ascii="Tahoma" w:hAnsi="Tahoma" w:cs="Tahoma"/>
          <w:b/>
          <w:sz w:val="20"/>
          <w:szCs w:val="20"/>
        </w:rPr>
      </w:pPr>
    </w:p>
    <w:tbl>
      <w:tblPr>
        <w:tblW w:w="9540" w:type="dxa"/>
        <w:tblBorders>
          <w:top w:val="single" w:sz="18" w:space="0" w:color="auto"/>
          <w:left w:val="single" w:sz="18" w:space="0" w:color="auto"/>
          <w:bottom w:val="single" w:sz="18" w:space="0" w:color="auto"/>
          <w:right w:val="single" w:sz="18" w:space="0" w:color="auto"/>
          <w:insideH w:val="single" w:sz="2" w:space="0" w:color="auto"/>
          <w:insideV w:val="single" w:sz="2" w:space="0" w:color="auto"/>
        </w:tblBorders>
        <w:tblLayout w:type="fixed"/>
        <w:tblLook w:val="01E0" w:firstRow="1" w:lastRow="1" w:firstColumn="1" w:lastColumn="1" w:noHBand="0" w:noVBand="0"/>
      </w:tblPr>
      <w:tblGrid>
        <w:gridCol w:w="2954"/>
        <w:gridCol w:w="6586"/>
      </w:tblGrid>
      <w:tr w:rsidR="0097798D" w14:paraId="3D3B6AF8" w14:textId="77777777" w:rsidTr="00662E54">
        <w:tc>
          <w:tcPr>
            <w:tcW w:w="2954" w:type="dxa"/>
            <w:tcBorders>
              <w:top w:val="single" w:sz="18" w:space="0" w:color="auto"/>
              <w:left w:val="single" w:sz="18" w:space="0" w:color="auto"/>
              <w:bottom w:val="single" w:sz="2" w:space="0" w:color="auto"/>
              <w:right w:val="single" w:sz="2" w:space="0" w:color="auto"/>
            </w:tcBorders>
            <w:hideMark/>
          </w:tcPr>
          <w:p w14:paraId="114BCE24" w14:textId="77777777" w:rsidR="0097798D" w:rsidRDefault="0097798D" w:rsidP="004D3EFC">
            <w:pPr>
              <w:rPr>
                <w:rFonts w:ascii="Tahoma" w:hAnsi="Tahoma" w:cs="Tahoma"/>
                <w:b/>
                <w:sz w:val="28"/>
                <w:szCs w:val="28"/>
              </w:rPr>
            </w:pPr>
            <w:proofErr w:type="spellStart"/>
            <w:r>
              <w:rPr>
                <w:rFonts w:ascii="Tahoma" w:hAnsi="Tahoma" w:cs="Tahoma"/>
                <w:b/>
                <w:sz w:val="28"/>
                <w:szCs w:val="28"/>
              </w:rPr>
              <w:t>Organisation</w:t>
            </w:r>
            <w:proofErr w:type="spellEnd"/>
          </w:p>
        </w:tc>
        <w:tc>
          <w:tcPr>
            <w:tcW w:w="6586" w:type="dxa"/>
            <w:tcBorders>
              <w:top w:val="single" w:sz="18" w:space="0" w:color="auto"/>
              <w:left w:val="single" w:sz="2" w:space="0" w:color="auto"/>
              <w:bottom w:val="single" w:sz="2" w:space="0" w:color="auto"/>
              <w:right w:val="single" w:sz="18" w:space="0" w:color="auto"/>
            </w:tcBorders>
          </w:tcPr>
          <w:p w14:paraId="242FE411" w14:textId="647BF415" w:rsidR="0097798D" w:rsidRPr="0017336D" w:rsidRDefault="00626870" w:rsidP="004D3EFC">
            <w:pPr>
              <w:rPr>
                <w:rFonts w:ascii="Tahoma" w:hAnsi="Tahoma" w:cs="Tahoma"/>
                <w:sz w:val="20"/>
                <w:szCs w:val="20"/>
              </w:rPr>
            </w:pPr>
            <w:r w:rsidRPr="0017336D">
              <w:rPr>
                <w:rFonts w:ascii="Tahoma" w:hAnsi="Tahoma" w:cs="Tahoma"/>
                <w:sz w:val="20"/>
                <w:szCs w:val="20"/>
              </w:rPr>
              <w:t>Atlantic Technological University</w:t>
            </w:r>
          </w:p>
          <w:p w14:paraId="5C4D215D" w14:textId="77777777" w:rsidR="0097798D" w:rsidRPr="0017336D" w:rsidRDefault="0097798D" w:rsidP="004D3EFC">
            <w:pPr>
              <w:rPr>
                <w:rFonts w:ascii="Tahoma" w:hAnsi="Tahoma" w:cs="Tahoma"/>
                <w:sz w:val="20"/>
                <w:szCs w:val="20"/>
              </w:rPr>
            </w:pPr>
          </w:p>
          <w:p w14:paraId="5FEF72F9" w14:textId="77777777" w:rsidR="004D2E60" w:rsidRPr="0017336D" w:rsidRDefault="004D2E60" w:rsidP="004D2E60">
            <w:pPr>
              <w:rPr>
                <w:rFonts w:ascii="Tahoma" w:hAnsi="Tahoma" w:cs="Tahoma"/>
                <w:sz w:val="20"/>
                <w:szCs w:val="20"/>
              </w:rPr>
            </w:pPr>
            <w:hyperlink r:id="rId8" w:history="1">
              <w:r w:rsidRPr="00C67382">
                <w:rPr>
                  <w:rStyle w:val="Hyperlink"/>
                  <w:rFonts w:ascii="Tahoma" w:hAnsi="Tahoma" w:cs="Tahoma"/>
                  <w:sz w:val="20"/>
                </w:rPr>
                <w:t>https://www.atu.ie/</w:t>
              </w:r>
            </w:hyperlink>
          </w:p>
          <w:p w14:paraId="76C9F7FC" w14:textId="77777777" w:rsidR="0097798D" w:rsidRPr="0017336D" w:rsidRDefault="0097798D" w:rsidP="004D3EFC">
            <w:pPr>
              <w:rPr>
                <w:rFonts w:ascii="Tahoma" w:hAnsi="Tahoma" w:cs="Tahoma"/>
                <w:sz w:val="20"/>
                <w:szCs w:val="20"/>
              </w:rPr>
            </w:pPr>
          </w:p>
        </w:tc>
      </w:tr>
      <w:tr w:rsidR="00CD5CBE" w14:paraId="023404B3" w14:textId="77777777" w:rsidTr="00662E54">
        <w:tc>
          <w:tcPr>
            <w:tcW w:w="2954" w:type="dxa"/>
            <w:tcBorders>
              <w:top w:val="single" w:sz="2" w:space="0" w:color="auto"/>
              <w:left w:val="single" w:sz="18" w:space="0" w:color="auto"/>
              <w:bottom w:val="single" w:sz="2" w:space="0" w:color="auto"/>
              <w:right w:val="single" w:sz="2" w:space="0" w:color="auto"/>
            </w:tcBorders>
          </w:tcPr>
          <w:p w14:paraId="2B837FA4" w14:textId="77777777" w:rsidR="00CD5CBE" w:rsidRDefault="00CD5CBE" w:rsidP="00CD5CBE">
            <w:pPr>
              <w:rPr>
                <w:rFonts w:ascii="Tahoma" w:hAnsi="Tahoma" w:cs="Tahoma"/>
                <w:b/>
                <w:sz w:val="28"/>
                <w:szCs w:val="28"/>
              </w:rPr>
            </w:pPr>
          </w:p>
          <w:p w14:paraId="6EC47E5B" w14:textId="77777777" w:rsidR="00CD5CBE" w:rsidRDefault="00CD5CBE" w:rsidP="00CD5CBE">
            <w:pPr>
              <w:rPr>
                <w:rFonts w:ascii="Tahoma" w:hAnsi="Tahoma" w:cs="Tahoma"/>
                <w:b/>
                <w:sz w:val="28"/>
                <w:szCs w:val="28"/>
              </w:rPr>
            </w:pPr>
            <w:r>
              <w:rPr>
                <w:rFonts w:ascii="Tahoma" w:hAnsi="Tahoma" w:cs="Tahoma"/>
                <w:b/>
                <w:sz w:val="28"/>
                <w:szCs w:val="28"/>
              </w:rPr>
              <w:t>Job Title</w:t>
            </w:r>
          </w:p>
        </w:tc>
        <w:tc>
          <w:tcPr>
            <w:tcW w:w="6586" w:type="dxa"/>
            <w:tcBorders>
              <w:top w:val="single" w:sz="2" w:space="0" w:color="auto"/>
              <w:left w:val="single" w:sz="2" w:space="0" w:color="auto"/>
              <w:bottom w:val="single" w:sz="2" w:space="0" w:color="auto"/>
              <w:right w:val="single" w:sz="18" w:space="0" w:color="auto"/>
            </w:tcBorders>
          </w:tcPr>
          <w:p w14:paraId="55EB95B9" w14:textId="77777777" w:rsidR="00CD5CBE" w:rsidRPr="0017336D" w:rsidRDefault="00CD5CBE" w:rsidP="00CD5CBE">
            <w:pPr>
              <w:rPr>
                <w:rFonts w:ascii="Tahoma" w:hAnsi="Tahoma" w:cs="Tahoma"/>
                <w:sz w:val="20"/>
                <w:szCs w:val="20"/>
              </w:rPr>
            </w:pPr>
          </w:p>
          <w:p w14:paraId="7354404F" w14:textId="49A51464" w:rsidR="00A01950" w:rsidRPr="0017336D" w:rsidRDefault="003F217D" w:rsidP="00A01950">
            <w:pPr>
              <w:rPr>
                <w:rFonts w:ascii="Tahoma" w:hAnsi="Tahoma" w:cs="Tahoma"/>
                <w:sz w:val="20"/>
                <w:szCs w:val="20"/>
              </w:rPr>
            </w:pPr>
            <w:r w:rsidRPr="003F217D">
              <w:rPr>
                <w:rFonts w:ascii="Tahoma" w:hAnsi="Tahoma" w:cs="Tahoma"/>
                <w:sz w:val="20"/>
                <w:szCs w:val="20"/>
              </w:rPr>
              <w:t>Lecturer in Veterinary Pharmacology and Therapeutics</w:t>
            </w:r>
          </w:p>
        </w:tc>
      </w:tr>
      <w:tr w:rsidR="00CD5CBE" w14:paraId="5F4B64AD" w14:textId="77777777" w:rsidTr="00662E54">
        <w:tc>
          <w:tcPr>
            <w:tcW w:w="2954" w:type="dxa"/>
            <w:tcBorders>
              <w:top w:val="single" w:sz="2" w:space="0" w:color="auto"/>
              <w:left w:val="single" w:sz="18" w:space="0" w:color="auto"/>
              <w:bottom w:val="single" w:sz="2" w:space="0" w:color="auto"/>
              <w:right w:val="single" w:sz="2" w:space="0" w:color="auto"/>
            </w:tcBorders>
          </w:tcPr>
          <w:p w14:paraId="20A50419" w14:textId="77777777" w:rsidR="00CD5CBE" w:rsidRDefault="00CD5CBE" w:rsidP="00CD5CBE">
            <w:pPr>
              <w:rPr>
                <w:rFonts w:ascii="Tahoma" w:hAnsi="Tahoma" w:cs="Tahoma"/>
                <w:b/>
                <w:sz w:val="28"/>
                <w:szCs w:val="28"/>
              </w:rPr>
            </w:pPr>
          </w:p>
          <w:p w14:paraId="759AE7FB" w14:textId="77777777" w:rsidR="00CD5CBE" w:rsidRDefault="00CD5CBE" w:rsidP="00CD5CBE">
            <w:pPr>
              <w:rPr>
                <w:rFonts w:ascii="Tahoma" w:hAnsi="Tahoma" w:cs="Tahoma"/>
                <w:b/>
                <w:sz w:val="28"/>
                <w:szCs w:val="28"/>
              </w:rPr>
            </w:pPr>
            <w:r>
              <w:rPr>
                <w:rFonts w:ascii="Tahoma" w:hAnsi="Tahoma" w:cs="Tahoma"/>
                <w:b/>
                <w:sz w:val="28"/>
                <w:szCs w:val="28"/>
              </w:rPr>
              <w:t>Reference</w:t>
            </w:r>
          </w:p>
        </w:tc>
        <w:tc>
          <w:tcPr>
            <w:tcW w:w="6586" w:type="dxa"/>
            <w:tcBorders>
              <w:top w:val="single" w:sz="2" w:space="0" w:color="auto"/>
              <w:left w:val="single" w:sz="2" w:space="0" w:color="auto"/>
              <w:bottom w:val="single" w:sz="2" w:space="0" w:color="auto"/>
              <w:right w:val="single" w:sz="18" w:space="0" w:color="auto"/>
            </w:tcBorders>
          </w:tcPr>
          <w:p w14:paraId="52C2822B" w14:textId="77777777" w:rsidR="00CD5CBE" w:rsidRPr="005C771F" w:rsidRDefault="00CD5CBE" w:rsidP="00CD5CBE">
            <w:pPr>
              <w:rPr>
                <w:rFonts w:ascii="Tahoma" w:hAnsi="Tahoma" w:cs="Tahoma"/>
                <w:sz w:val="20"/>
                <w:szCs w:val="20"/>
              </w:rPr>
            </w:pPr>
          </w:p>
          <w:p w14:paraId="0B087A60" w14:textId="4A3348F2" w:rsidR="00CD5CBE" w:rsidRPr="005C771F" w:rsidRDefault="003F217D" w:rsidP="00CD5CBE">
            <w:pPr>
              <w:rPr>
                <w:rFonts w:ascii="Tahoma" w:hAnsi="Tahoma" w:cs="Tahoma"/>
                <w:sz w:val="20"/>
                <w:szCs w:val="20"/>
              </w:rPr>
            </w:pPr>
            <w:r w:rsidRPr="005C771F">
              <w:rPr>
                <w:rFonts w:ascii="Tahoma" w:hAnsi="Tahoma" w:cs="Tahoma"/>
                <w:sz w:val="20"/>
                <w:szCs w:val="20"/>
              </w:rPr>
              <w:t>026847</w:t>
            </w:r>
          </w:p>
        </w:tc>
      </w:tr>
      <w:tr w:rsidR="00A51A46" w14:paraId="54A8EA34" w14:textId="77777777" w:rsidTr="00662E54">
        <w:tc>
          <w:tcPr>
            <w:tcW w:w="2954" w:type="dxa"/>
            <w:tcBorders>
              <w:top w:val="single" w:sz="2" w:space="0" w:color="auto"/>
              <w:left w:val="single" w:sz="18" w:space="0" w:color="auto"/>
              <w:bottom w:val="single" w:sz="2" w:space="0" w:color="auto"/>
              <w:right w:val="single" w:sz="2" w:space="0" w:color="auto"/>
            </w:tcBorders>
          </w:tcPr>
          <w:p w14:paraId="48504165" w14:textId="77777777" w:rsidR="00A51A46" w:rsidRDefault="00A51A46" w:rsidP="00CD5CBE">
            <w:pPr>
              <w:rPr>
                <w:rFonts w:ascii="Tahoma" w:hAnsi="Tahoma" w:cs="Tahoma"/>
                <w:b/>
                <w:sz w:val="28"/>
                <w:szCs w:val="28"/>
              </w:rPr>
            </w:pPr>
          </w:p>
          <w:p w14:paraId="548DE3DE" w14:textId="32C846C8" w:rsidR="00A51A46" w:rsidRDefault="00A51A46" w:rsidP="00CD5CBE">
            <w:pPr>
              <w:rPr>
                <w:rFonts w:ascii="Tahoma" w:hAnsi="Tahoma" w:cs="Tahoma"/>
                <w:b/>
                <w:sz w:val="28"/>
                <w:szCs w:val="28"/>
              </w:rPr>
            </w:pPr>
            <w:r>
              <w:rPr>
                <w:rFonts w:ascii="Tahoma" w:hAnsi="Tahoma" w:cs="Tahoma"/>
                <w:b/>
                <w:sz w:val="28"/>
                <w:szCs w:val="28"/>
              </w:rPr>
              <w:t>Location</w:t>
            </w:r>
          </w:p>
        </w:tc>
        <w:tc>
          <w:tcPr>
            <w:tcW w:w="6586" w:type="dxa"/>
            <w:tcBorders>
              <w:top w:val="single" w:sz="2" w:space="0" w:color="auto"/>
              <w:left w:val="single" w:sz="2" w:space="0" w:color="auto"/>
              <w:bottom w:val="single" w:sz="2" w:space="0" w:color="auto"/>
              <w:right w:val="single" w:sz="18" w:space="0" w:color="auto"/>
            </w:tcBorders>
          </w:tcPr>
          <w:p w14:paraId="2182EA47" w14:textId="77777777" w:rsidR="00A51A46" w:rsidRPr="005C771F" w:rsidRDefault="00A51A46" w:rsidP="00CD5CBE">
            <w:pPr>
              <w:rPr>
                <w:rFonts w:ascii="Tahoma" w:hAnsi="Tahoma" w:cs="Tahoma"/>
                <w:sz w:val="20"/>
                <w:szCs w:val="20"/>
              </w:rPr>
            </w:pPr>
          </w:p>
          <w:p w14:paraId="626B97BC" w14:textId="6E8F03F7" w:rsidR="00A51A46" w:rsidRPr="005C771F" w:rsidRDefault="00BE1314" w:rsidP="00CD5CBE">
            <w:pPr>
              <w:rPr>
                <w:rFonts w:ascii="Tahoma" w:hAnsi="Tahoma" w:cs="Tahoma"/>
                <w:sz w:val="20"/>
                <w:szCs w:val="20"/>
              </w:rPr>
            </w:pPr>
            <w:r w:rsidRPr="005C771F">
              <w:rPr>
                <w:rFonts w:ascii="Tahoma" w:hAnsi="Tahoma" w:cs="Tahoma"/>
                <w:sz w:val="20"/>
                <w:szCs w:val="20"/>
                <w:lang w:val="en-IE"/>
              </w:rPr>
              <w:t>Letterkenny Campus</w:t>
            </w:r>
          </w:p>
        </w:tc>
      </w:tr>
      <w:tr w:rsidR="00CD5CBE" w14:paraId="6266D9E8" w14:textId="77777777" w:rsidTr="00662E54">
        <w:tc>
          <w:tcPr>
            <w:tcW w:w="2954" w:type="dxa"/>
            <w:tcBorders>
              <w:top w:val="single" w:sz="2" w:space="0" w:color="auto"/>
              <w:left w:val="single" w:sz="18" w:space="0" w:color="auto"/>
              <w:bottom w:val="single" w:sz="2" w:space="0" w:color="auto"/>
              <w:right w:val="single" w:sz="2" w:space="0" w:color="auto"/>
            </w:tcBorders>
          </w:tcPr>
          <w:p w14:paraId="6A623CB4" w14:textId="77777777" w:rsidR="00CD5CBE" w:rsidRDefault="00CD5CBE" w:rsidP="00CD5CBE">
            <w:pPr>
              <w:rPr>
                <w:rFonts w:ascii="Tahoma" w:hAnsi="Tahoma" w:cs="Tahoma"/>
                <w:b/>
                <w:sz w:val="28"/>
                <w:szCs w:val="28"/>
              </w:rPr>
            </w:pPr>
          </w:p>
          <w:p w14:paraId="55BFA8E5" w14:textId="77777777" w:rsidR="00CD5CBE" w:rsidRDefault="00CD5CBE" w:rsidP="00CD5CBE">
            <w:pPr>
              <w:rPr>
                <w:rFonts w:ascii="Tahoma" w:hAnsi="Tahoma" w:cs="Tahoma"/>
                <w:b/>
                <w:sz w:val="28"/>
                <w:szCs w:val="28"/>
              </w:rPr>
            </w:pPr>
            <w:r>
              <w:rPr>
                <w:rFonts w:ascii="Tahoma" w:hAnsi="Tahoma" w:cs="Tahoma"/>
                <w:b/>
                <w:sz w:val="28"/>
                <w:szCs w:val="28"/>
              </w:rPr>
              <w:t>Closing Date</w:t>
            </w:r>
          </w:p>
        </w:tc>
        <w:tc>
          <w:tcPr>
            <w:tcW w:w="6586" w:type="dxa"/>
            <w:tcBorders>
              <w:top w:val="single" w:sz="2" w:space="0" w:color="auto"/>
              <w:left w:val="single" w:sz="2" w:space="0" w:color="auto"/>
              <w:bottom w:val="single" w:sz="2" w:space="0" w:color="auto"/>
              <w:right w:val="single" w:sz="18" w:space="0" w:color="auto"/>
            </w:tcBorders>
          </w:tcPr>
          <w:p w14:paraId="0328279A" w14:textId="77777777" w:rsidR="00CD5CBE" w:rsidRPr="0017336D" w:rsidRDefault="00CD5CBE" w:rsidP="00CD5CBE">
            <w:pPr>
              <w:rPr>
                <w:rFonts w:ascii="Tahoma" w:hAnsi="Tahoma" w:cs="Tahoma"/>
                <w:sz w:val="20"/>
                <w:szCs w:val="20"/>
              </w:rPr>
            </w:pPr>
          </w:p>
          <w:p w14:paraId="27577D18" w14:textId="1617A675" w:rsidR="00626870" w:rsidRPr="0017336D" w:rsidRDefault="00F72A63" w:rsidP="00CD5CBE">
            <w:pPr>
              <w:rPr>
                <w:rFonts w:ascii="Tahoma" w:hAnsi="Tahoma" w:cs="Tahoma"/>
                <w:sz w:val="20"/>
                <w:szCs w:val="20"/>
              </w:rPr>
            </w:pPr>
            <w:r w:rsidRPr="00F72A63">
              <w:rPr>
                <w:rFonts w:ascii="Tahoma" w:hAnsi="Tahoma" w:cs="Tahoma"/>
                <w:b/>
                <w:bCs/>
                <w:sz w:val="20"/>
                <w:szCs w:val="20"/>
                <w:lang w:val="en-IE"/>
              </w:rPr>
              <w:t>Thursday, 14</w:t>
            </w:r>
            <w:r w:rsidRPr="00F72A63">
              <w:rPr>
                <w:rFonts w:ascii="Tahoma" w:hAnsi="Tahoma" w:cs="Tahoma"/>
                <w:b/>
                <w:bCs/>
                <w:sz w:val="20"/>
                <w:szCs w:val="20"/>
                <w:vertAlign w:val="superscript"/>
                <w:lang w:val="en-IE"/>
              </w:rPr>
              <w:t>th</w:t>
            </w:r>
            <w:r w:rsidRPr="00F72A63">
              <w:rPr>
                <w:rFonts w:ascii="Tahoma" w:hAnsi="Tahoma" w:cs="Tahoma"/>
                <w:b/>
                <w:bCs/>
                <w:sz w:val="20"/>
                <w:szCs w:val="20"/>
                <w:lang w:val="en-IE"/>
              </w:rPr>
              <w:t xml:space="preserve"> May 2026 at 12 noon.</w:t>
            </w:r>
          </w:p>
        </w:tc>
      </w:tr>
      <w:tr w:rsidR="00CD5CBE" w14:paraId="513A7C73" w14:textId="77777777" w:rsidTr="00662E54">
        <w:tc>
          <w:tcPr>
            <w:tcW w:w="2954" w:type="dxa"/>
            <w:tcBorders>
              <w:top w:val="single" w:sz="2" w:space="0" w:color="auto"/>
              <w:left w:val="single" w:sz="18" w:space="0" w:color="auto"/>
              <w:bottom w:val="single" w:sz="2" w:space="0" w:color="auto"/>
              <w:right w:val="single" w:sz="2" w:space="0" w:color="auto"/>
            </w:tcBorders>
          </w:tcPr>
          <w:p w14:paraId="2953698F" w14:textId="77777777" w:rsidR="00CD5CBE" w:rsidRDefault="00CD5CBE" w:rsidP="00CD5CBE">
            <w:pPr>
              <w:rPr>
                <w:rFonts w:ascii="Tahoma" w:hAnsi="Tahoma" w:cs="Tahoma"/>
                <w:b/>
                <w:sz w:val="28"/>
                <w:szCs w:val="28"/>
              </w:rPr>
            </w:pPr>
            <w:r>
              <w:rPr>
                <w:rFonts w:ascii="Tahoma" w:hAnsi="Tahoma" w:cs="Tahoma"/>
                <w:b/>
                <w:sz w:val="28"/>
                <w:szCs w:val="28"/>
              </w:rPr>
              <w:t>Grade</w:t>
            </w:r>
          </w:p>
        </w:tc>
        <w:tc>
          <w:tcPr>
            <w:tcW w:w="6586" w:type="dxa"/>
            <w:tcBorders>
              <w:top w:val="single" w:sz="2" w:space="0" w:color="auto"/>
              <w:left w:val="single" w:sz="2" w:space="0" w:color="auto"/>
              <w:bottom w:val="single" w:sz="2" w:space="0" w:color="auto"/>
              <w:right w:val="single" w:sz="18" w:space="0" w:color="auto"/>
            </w:tcBorders>
          </w:tcPr>
          <w:p w14:paraId="68319553" w14:textId="620D6CB4" w:rsidR="00CD5CBE" w:rsidRPr="0017336D" w:rsidRDefault="00524889" w:rsidP="00CD5CBE">
            <w:pPr>
              <w:rPr>
                <w:rFonts w:ascii="Tahoma" w:hAnsi="Tahoma" w:cs="Tahoma"/>
                <w:sz w:val="20"/>
                <w:szCs w:val="20"/>
              </w:rPr>
            </w:pPr>
            <w:r w:rsidRPr="00524889">
              <w:rPr>
                <w:rFonts w:ascii="Tahoma" w:hAnsi="Tahoma" w:cs="Tahoma"/>
                <w:sz w:val="20"/>
                <w:szCs w:val="20"/>
              </w:rPr>
              <w:t>Lecturer</w:t>
            </w:r>
          </w:p>
        </w:tc>
      </w:tr>
      <w:tr w:rsidR="00A908FE" w14:paraId="3AABD503" w14:textId="77777777" w:rsidTr="00662E54">
        <w:tc>
          <w:tcPr>
            <w:tcW w:w="2954" w:type="dxa"/>
            <w:tcBorders>
              <w:top w:val="single" w:sz="2" w:space="0" w:color="auto"/>
              <w:left w:val="single" w:sz="18" w:space="0" w:color="auto"/>
              <w:bottom w:val="single" w:sz="2" w:space="0" w:color="auto"/>
              <w:right w:val="single" w:sz="2" w:space="0" w:color="auto"/>
            </w:tcBorders>
          </w:tcPr>
          <w:p w14:paraId="2F5D6955" w14:textId="51951500" w:rsidR="00A908FE" w:rsidRDefault="00A908FE" w:rsidP="00CD5CBE">
            <w:pPr>
              <w:rPr>
                <w:rFonts w:ascii="Tahoma" w:hAnsi="Tahoma" w:cs="Tahoma"/>
                <w:b/>
                <w:sz w:val="28"/>
                <w:szCs w:val="28"/>
              </w:rPr>
            </w:pPr>
            <w:r>
              <w:rPr>
                <w:rFonts w:ascii="Tahoma" w:hAnsi="Tahoma" w:cs="Tahoma"/>
                <w:b/>
                <w:sz w:val="28"/>
                <w:szCs w:val="28"/>
              </w:rPr>
              <w:t>Contract Type</w:t>
            </w:r>
          </w:p>
        </w:tc>
        <w:tc>
          <w:tcPr>
            <w:tcW w:w="6586" w:type="dxa"/>
            <w:tcBorders>
              <w:top w:val="single" w:sz="2" w:space="0" w:color="auto"/>
              <w:left w:val="single" w:sz="2" w:space="0" w:color="auto"/>
              <w:bottom w:val="single" w:sz="2" w:space="0" w:color="auto"/>
              <w:right w:val="single" w:sz="18" w:space="0" w:color="auto"/>
            </w:tcBorders>
          </w:tcPr>
          <w:p w14:paraId="2D9EA850" w14:textId="6CF87451" w:rsidR="00A908FE" w:rsidRPr="00EA7522" w:rsidRDefault="002874D6" w:rsidP="00CD5CBE">
            <w:pPr>
              <w:rPr>
                <w:rFonts w:ascii="Tahoma" w:hAnsi="Tahoma" w:cs="Tahoma"/>
                <w:sz w:val="20"/>
                <w:szCs w:val="20"/>
              </w:rPr>
            </w:pPr>
            <w:r w:rsidRPr="00EA7522">
              <w:rPr>
                <w:rFonts w:ascii="Tahoma" w:hAnsi="Tahoma" w:cs="Tahoma"/>
                <w:sz w:val="20"/>
                <w:szCs w:val="20"/>
              </w:rPr>
              <w:t>Permanent Whole-time</w:t>
            </w:r>
          </w:p>
        </w:tc>
      </w:tr>
      <w:tr w:rsidR="00A908FE" w14:paraId="70E9A012" w14:textId="77777777" w:rsidTr="00662E54">
        <w:tc>
          <w:tcPr>
            <w:tcW w:w="2954" w:type="dxa"/>
            <w:tcBorders>
              <w:top w:val="single" w:sz="2" w:space="0" w:color="auto"/>
              <w:left w:val="single" w:sz="18" w:space="0" w:color="auto"/>
              <w:bottom w:val="single" w:sz="2" w:space="0" w:color="auto"/>
              <w:right w:val="single" w:sz="2" w:space="0" w:color="auto"/>
            </w:tcBorders>
          </w:tcPr>
          <w:p w14:paraId="5E4925B0" w14:textId="78B62F9E" w:rsidR="00A908FE" w:rsidRDefault="00735743" w:rsidP="00CD5CBE">
            <w:pPr>
              <w:rPr>
                <w:rFonts w:ascii="Tahoma" w:hAnsi="Tahoma" w:cs="Tahoma"/>
                <w:b/>
                <w:sz w:val="28"/>
                <w:szCs w:val="28"/>
              </w:rPr>
            </w:pPr>
            <w:r>
              <w:rPr>
                <w:rFonts w:ascii="Tahoma" w:hAnsi="Tahoma" w:cs="Tahoma"/>
                <w:b/>
                <w:sz w:val="28"/>
                <w:szCs w:val="28"/>
              </w:rPr>
              <w:t>Hours</w:t>
            </w:r>
          </w:p>
        </w:tc>
        <w:tc>
          <w:tcPr>
            <w:tcW w:w="6586" w:type="dxa"/>
            <w:tcBorders>
              <w:top w:val="single" w:sz="2" w:space="0" w:color="auto"/>
              <w:left w:val="single" w:sz="2" w:space="0" w:color="auto"/>
              <w:bottom w:val="single" w:sz="2" w:space="0" w:color="auto"/>
              <w:right w:val="single" w:sz="18" w:space="0" w:color="auto"/>
            </w:tcBorders>
          </w:tcPr>
          <w:p w14:paraId="3737C0BB" w14:textId="1C0A21FB" w:rsidR="00A908FE" w:rsidRPr="00EA7522" w:rsidRDefault="00637F94" w:rsidP="00CD5CBE">
            <w:pPr>
              <w:rPr>
                <w:rFonts w:ascii="Tahoma" w:hAnsi="Tahoma" w:cs="Tahoma"/>
                <w:sz w:val="20"/>
                <w:szCs w:val="20"/>
              </w:rPr>
            </w:pPr>
            <w:r w:rsidRPr="00EA7522">
              <w:rPr>
                <w:rFonts w:ascii="Tahoma" w:hAnsi="Tahoma" w:cs="Tahoma"/>
                <w:sz w:val="20"/>
                <w:szCs w:val="20"/>
              </w:rPr>
              <w:t>Full time</w:t>
            </w:r>
          </w:p>
        </w:tc>
      </w:tr>
      <w:tr w:rsidR="00CD5CBE" w14:paraId="673518BA" w14:textId="77777777" w:rsidTr="00662E54">
        <w:tc>
          <w:tcPr>
            <w:tcW w:w="2954" w:type="dxa"/>
            <w:tcBorders>
              <w:top w:val="single" w:sz="2" w:space="0" w:color="auto"/>
              <w:left w:val="single" w:sz="18" w:space="0" w:color="auto"/>
              <w:bottom w:val="single" w:sz="2" w:space="0" w:color="auto"/>
              <w:right w:val="single" w:sz="2" w:space="0" w:color="auto"/>
            </w:tcBorders>
          </w:tcPr>
          <w:p w14:paraId="675C3CE7" w14:textId="77777777" w:rsidR="00CD5CBE" w:rsidRDefault="00CD5CBE" w:rsidP="00CD5CBE">
            <w:pPr>
              <w:rPr>
                <w:rFonts w:ascii="Tahoma" w:hAnsi="Tahoma" w:cs="Tahoma"/>
                <w:b/>
                <w:sz w:val="28"/>
                <w:szCs w:val="28"/>
              </w:rPr>
            </w:pPr>
            <w:r>
              <w:rPr>
                <w:rFonts w:ascii="Tahoma" w:hAnsi="Tahoma" w:cs="Tahoma"/>
                <w:b/>
                <w:sz w:val="28"/>
                <w:szCs w:val="28"/>
              </w:rPr>
              <w:t>Apply to</w:t>
            </w:r>
          </w:p>
        </w:tc>
        <w:tc>
          <w:tcPr>
            <w:tcW w:w="6586" w:type="dxa"/>
            <w:tcBorders>
              <w:top w:val="single" w:sz="2" w:space="0" w:color="auto"/>
              <w:left w:val="single" w:sz="2" w:space="0" w:color="auto"/>
              <w:bottom w:val="single" w:sz="2" w:space="0" w:color="auto"/>
              <w:right w:val="single" w:sz="18" w:space="0" w:color="auto"/>
            </w:tcBorders>
          </w:tcPr>
          <w:p w14:paraId="5CF6129E" w14:textId="09B8F964" w:rsidR="00626870" w:rsidRPr="0017336D" w:rsidRDefault="003B4A64" w:rsidP="00CD5CBE">
            <w:pPr>
              <w:rPr>
                <w:rFonts w:ascii="Tahoma" w:hAnsi="Tahoma" w:cs="Tahoma"/>
                <w:sz w:val="20"/>
                <w:szCs w:val="20"/>
              </w:rPr>
            </w:pPr>
            <w:hyperlink r:id="rId9" w:history="1">
              <w:r w:rsidRPr="0020479A">
                <w:rPr>
                  <w:rStyle w:val="Hyperlink"/>
                </w:rPr>
                <w:t>www.atu.ie/connect/jobs</w:t>
              </w:r>
            </w:hyperlink>
            <w:r>
              <w:t xml:space="preserve"> </w:t>
            </w:r>
          </w:p>
        </w:tc>
      </w:tr>
      <w:tr w:rsidR="00CD5CBE" w14:paraId="4CD44303" w14:textId="77777777" w:rsidTr="00662E54">
        <w:tc>
          <w:tcPr>
            <w:tcW w:w="2954" w:type="dxa"/>
            <w:tcBorders>
              <w:top w:val="single" w:sz="2" w:space="0" w:color="auto"/>
              <w:left w:val="single" w:sz="18" w:space="0" w:color="auto"/>
              <w:bottom w:val="single" w:sz="2" w:space="0" w:color="auto"/>
              <w:right w:val="single" w:sz="2" w:space="0" w:color="auto"/>
            </w:tcBorders>
          </w:tcPr>
          <w:p w14:paraId="7B0295E5" w14:textId="77777777" w:rsidR="00CD5CBE" w:rsidRDefault="00CD5CBE" w:rsidP="00CD5CBE">
            <w:pPr>
              <w:rPr>
                <w:rFonts w:ascii="Tahoma" w:hAnsi="Tahoma" w:cs="Tahoma"/>
                <w:b/>
                <w:sz w:val="28"/>
                <w:szCs w:val="28"/>
              </w:rPr>
            </w:pPr>
          </w:p>
          <w:p w14:paraId="2D3D7BD6" w14:textId="77777777" w:rsidR="00CD5CBE" w:rsidRDefault="00CD5CBE" w:rsidP="00CD5CBE">
            <w:pPr>
              <w:rPr>
                <w:rFonts w:ascii="Tahoma" w:hAnsi="Tahoma" w:cs="Tahoma"/>
                <w:b/>
                <w:sz w:val="28"/>
                <w:szCs w:val="28"/>
              </w:rPr>
            </w:pPr>
            <w:r>
              <w:rPr>
                <w:rFonts w:ascii="Tahoma" w:hAnsi="Tahoma" w:cs="Tahoma"/>
                <w:b/>
                <w:sz w:val="28"/>
                <w:szCs w:val="28"/>
              </w:rPr>
              <w:t>Description of Post</w:t>
            </w:r>
          </w:p>
        </w:tc>
        <w:tc>
          <w:tcPr>
            <w:tcW w:w="6586" w:type="dxa"/>
            <w:tcBorders>
              <w:top w:val="single" w:sz="2" w:space="0" w:color="auto"/>
              <w:left w:val="single" w:sz="2" w:space="0" w:color="auto"/>
              <w:bottom w:val="single" w:sz="2" w:space="0" w:color="auto"/>
              <w:right w:val="single" w:sz="18" w:space="0" w:color="auto"/>
            </w:tcBorders>
          </w:tcPr>
          <w:p w14:paraId="3E4A5CEE" w14:textId="77777777" w:rsidR="006718CF" w:rsidRPr="006718CF" w:rsidRDefault="006718CF" w:rsidP="006718CF">
            <w:pPr>
              <w:spacing w:after="160" w:line="259" w:lineRule="auto"/>
              <w:jc w:val="both"/>
              <w:rPr>
                <w:rFonts w:ascii="Tahoma" w:eastAsiaTheme="minorHAnsi" w:hAnsi="Tahoma" w:cs="Tahoma"/>
                <w:sz w:val="20"/>
                <w:szCs w:val="20"/>
                <w:lang w:val="en-IE"/>
              </w:rPr>
            </w:pPr>
            <w:r w:rsidRPr="006718CF">
              <w:rPr>
                <w:rFonts w:ascii="Tahoma" w:eastAsiaTheme="minorHAnsi" w:hAnsi="Tahoma" w:cs="Tahoma"/>
                <w:sz w:val="20"/>
                <w:szCs w:val="20"/>
                <w:lang w:val="en-IE"/>
              </w:rPr>
              <w:t>The successful candidate will deliver teaching in veterinary pharmacology, clinical pharmacology and therapeutics, linking pharmacological principles to clinical decision-making, safe prescribing and evidence-based veterinary practice.</w:t>
            </w:r>
          </w:p>
          <w:p w14:paraId="45DBFA0A" w14:textId="77777777" w:rsidR="006718CF" w:rsidRPr="006718CF" w:rsidRDefault="006718CF" w:rsidP="006718CF">
            <w:pPr>
              <w:spacing w:after="160" w:line="259" w:lineRule="auto"/>
              <w:jc w:val="both"/>
              <w:rPr>
                <w:rFonts w:ascii="Tahoma" w:eastAsiaTheme="minorHAnsi" w:hAnsi="Tahoma" w:cs="Tahoma"/>
                <w:sz w:val="20"/>
                <w:szCs w:val="20"/>
                <w:lang w:val="en-IE"/>
              </w:rPr>
            </w:pPr>
            <w:r w:rsidRPr="006718CF">
              <w:rPr>
                <w:rFonts w:ascii="Tahoma" w:eastAsiaTheme="minorHAnsi" w:hAnsi="Tahoma" w:cs="Tahoma"/>
                <w:sz w:val="20"/>
                <w:szCs w:val="20"/>
                <w:lang w:val="en-IE"/>
              </w:rPr>
              <w:t>The role will also contribute to teaching in veterinary toxicology and medicines regulation, supporting the development of veterinary graduates capable of safe prescribing, responsible use of medicines and the management of toxicological emergencies.</w:t>
            </w:r>
          </w:p>
          <w:p w14:paraId="5A21D81E" w14:textId="77777777" w:rsidR="006718CF" w:rsidRPr="006718CF" w:rsidRDefault="006718CF" w:rsidP="006718CF">
            <w:pPr>
              <w:spacing w:after="160" w:line="259" w:lineRule="auto"/>
              <w:jc w:val="both"/>
              <w:rPr>
                <w:rFonts w:ascii="Tahoma" w:eastAsiaTheme="minorHAnsi" w:hAnsi="Tahoma" w:cs="Tahoma"/>
                <w:sz w:val="20"/>
                <w:szCs w:val="20"/>
                <w:lang w:val="en-IE"/>
              </w:rPr>
            </w:pPr>
            <w:r w:rsidRPr="006718CF">
              <w:rPr>
                <w:rFonts w:ascii="Tahoma" w:eastAsiaTheme="minorHAnsi" w:hAnsi="Tahoma" w:cs="Tahoma"/>
                <w:sz w:val="20"/>
                <w:szCs w:val="20"/>
                <w:lang w:val="en-IE"/>
              </w:rPr>
              <w:t>This is an exciting opportunity to contribute to the development of a modern veterinary curriculum that integrates pharmacological science with clinical veterinary practice.</w:t>
            </w:r>
          </w:p>
          <w:p w14:paraId="5F6CCF76" w14:textId="77777777" w:rsidR="006718CF" w:rsidRPr="006718CF" w:rsidRDefault="006718CF" w:rsidP="006718CF">
            <w:pPr>
              <w:spacing w:after="160" w:line="259" w:lineRule="auto"/>
              <w:jc w:val="both"/>
              <w:rPr>
                <w:rFonts w:ascii="Tahoma" w:eastAsiaTheme="minorHAnsi" w:hAnsi="Tahoma" w:cs="Tahoma"/>
                <w:sz w:val="20"/>
                <w:szCs w:val="20"/>
                <w:lang w:val="en-IE"/>
              </w:rPr>
            </w:pPr>
            <w:r w:rsidRPr="006718CF">
              <w:rPr>
                <w:rFonts w:ascii="Tahoma" w:eastAsiaTheme="minorHAnsi" w:hAnsi="Tahoma" w:cs="Tahoma"/>
                <w:sz w:val="20"/>
                <w:szCs w:val="20"/>
                <w:lang w:val="en-IE"/>
              </w:rPr>
              <w:t>The role also offers opportunities for collaboration with veterinary practitioners, regulatory bodies and industry partners in areas including antimicrobial stewardship and responsible use of veterinary medicines.</w:t>
            </w:r>
          </w:p>
          <w:p w14:paraId="6616A3D8" w14:textId="77777777" w:rsidR="006718CF" w:rsidRPr="006718CF" w:rsidRDefault="006718CF" w:rsidP="006718CF">
            <w:pPr>
              <w:spacing w:after="160" w:line="259" w:lineRule="auto"/>
              <w:jc w:val="both"/>
              <w:rPr>
                <w:rFonts w:ascii="Tahoma" w:eastAsiaTheme="minorHAnsi" w:hAnsi="Tahoma" w:cs="Tahoma"/>
                <w:sz w:val="20"/>
                <w:szCs w:val="20"/>
                <w:lang w:val="en-IE"/>
              </w:rPr>
            </w:pPr>
            <w:r w:rsidRPr="006718CF">
              <w:rPr>
                <w:rFonts w:ascii="Tahoma" w:eastAsiaTheme="minorHAnsi" w:hAnsi="Tahoma" w:cs="Tahoma"/>
                <w:sz w:val="20"/>
                <w:szCs w:val="20"/>
                <w:lang w:val="en-IE"/>
              </w:rPr>
              <w:t>The successful candidate will play a key role in ensuring veterinary graduates develop the knowledge and skills required to:</w:t>
            </w:r>
          </w:p>
          <w:p w14:paraId="0D9876BB" w14:textId="77777777" w:rsidR="006718CF" w:rsidRPr="006718CF" w:rsidRDefault="006718CF" w:rsidP="006718CF">
            <w:pPr>
              <w:spacing w:after="160" w:line="259" w:lineRule="auto"/>
              <w:jc w:val="both"/>
              <w:rPr>
                <w:rFonts w:ascii="Tahoma" w:eastAsiaTheme="minorHAnsi" w:hAnsi="Tahoma" w:cs="Tahoma"/>
                <w:sz w:val="20"/>
                <w:szCs w:val="20"/>
                <w:lang w:val="en-IE"/>
              </w:rPr>
            </w:pPr>
            <w:r w:rsidRPr="006718CF">
              <w:rPr>
                <w:rFonts w:ascii="Tahoma" w:eastAsiaTheme="minorHAnsi" w:hAnsi="Tahoma" w:cs="Tahoma"/>
                <w:sz w:val="20"/>
                <w:szCs w:val="20"/>
                <w:lang w:val="en-IE"/>
              </w:rPr>
              <w:t>• prescribe veterinary medicines safely and effectively</w:t>
            </w:r>
          </w:p>
          <w:p w14:paraId="2D0F8E92" w14:textId="77777777" w:rsidR="006718CF" w:rsidRPr="006718CF" w:rsidRDefault="006718CF" w:rsidP="006718CF">
            <w:pPr>
              <w:spacing w:after="160" w:line="259" w:lineRule="auto"/>
              <w:jc w:val="both"/>
              <w:rPr>
                <w:rFonts w:ascii="Tahoma" w:eastAsiaTheme="minorHAnsi" w:hAnsi="Tahoma" w:cs="Tahoma"/>
                <w:sz w:val="20"/>
                <w:szCs w:val="20"/>
                <w:lang w:val="en-IE"/>
              </w:rPr>
            </w:pPr>
            <w:r w:rsidRPr="006718CF">
              <w:rPr>
                <w:rFonts w:ascii="Tahoma" w:eastAsiaTheme="minorHAnsi" w:hAnsi="Tahoma" w:cs="Tahoma"/>
                <w:sz w:val="20"/>
                <w:szCs w:val="20"/>
                <w:lang w:val="en-IE"/>
              </w:rPr>
              <w:t>• understand pharmacological principles underpinning treatment decisions</w:t>
            </w:r>
          </w:p>
          <w:p w14:paraId="48DD3814" w14:textId="77777777" w:rsidR="006718CF" w:rsidRPr="006718CF" w:rsidRDefault="006718CF" w:rsidP="006718CF">
            <w:pPr>
              <w:spacing w:after="160" w:line="259" w:lineRule="auto"/>
              <w:jc w:val="both"/>
              <w:rPr>
                <w:rFonts w:ascii="Tahoma" w:eastAsiaTheme="minorHAnsi" w:hAnsi="Tahoma" w:cs="Tahoma"/>
                <w:sz w:val="20"/>
                <w:szCs w:val="20"/>
                <w:lang w:val="en-IE"/>
              </w:rPr>
            </w:pPr>
            <w:r w:rsidRPr="006718CF">
              <w:rPr>
                <w:rFonts w:ascii="Tahoma" w:eastAsiaTheme="minorHAnsi" w:hAnsi="Tahoma" w:cs="Tahoma"/>
                <w:sz w:val="20"/>
                <w:szCs w:val="20"/>
                <w:lang w:val="en-IE"/>
              </w:rPr>
              <w:t>• apply evidence-based therapeutics in clinical practice</w:t>
            </w:r>
          </w:p>
          <w:p w14:paraId="69BD2437" w14:textId="77777777" w:rsidR="006718CF" w:rsidRPr="006718CF" w:rsidRDefault="006718CF" w:rsidP="006718CF">
            <w:pPr>
              <w:spacing w:after="160" w:line="259" w:lineRule="auto"/>
              <w:jc w:val="both"/>
              <w:rPr>
                <w:rFonts w:ascii="Tahoma" w:eastAsiaTheme="minorHAnsi" w:hAnsi="Tahoma" w:cs="Tahoma"/>
                <w:sz w:val="20"/>
                <w:szCs w:val="20"/>
                <w:lang w:val="en-IE"/>
              </w:rPr>
            </w:pPr>
            <w:r w:rsidRPr="006718CF">
              <w:rPr>
                <w:rFonts w:ascii="Tahoma" w:eastAsiaTheme="minorHAnsi" w:hAnsi="Tahoma" w:cs="Tahoma"/>
                <w:sz w:val="20"/>
                <w:szCs w:val="20"/>
                <w:lang w:val="en-IE"/>
              </w:rPr>
              <w:t>• manage toxicological emergencies</w:t>
            </w:r>
          </w:p>
          <w:p w14:paraId="182340BA" w14:textId="77777777" w:rsidR="006718CF" w:rsidRPr="006718CF" w:rsidRDefault="006718CF" w:rsidP="006718CF">
            <w:pPr>
              <w:spacing w:after="160" w:line="259" w:lineRule="auto"/>
              <w:jc w:val="both"/>
              <w:rPr>
                <w:rFonts w:ascii="Tahoma" w:eastAsiaTheme="minorHAnsi" w:hAnsi="Tahoma" w:cs="Tahoma"/>
                <w:sz w:val="20"/>
                <w:szCs w:val="20"/>
                <w:lang w:val="en-IE"/>
              </w:rPr>
            </w:pPr>
            <w:r w:rsidRPr="006718CF">
              <w:rPr>
                <w:rFonts w:ascii="Tahoma" w:eastAsiaTheme="minorHAnsi" w:hAnsi="Tahoma" w:cs="Tahoma"/>
                <w:sz w:val="20"/>
                <w:szCs w:val="20"/>
                <w:lang w:val="en-IE"/>
              </w:rPr>
              <w:t>• support responsible use of medicines including antimicrobial stewardship.</w:t>
            </w:r>
          </w:p>
          <w:p w14:paraId="518DED45" w14:textId="52E8A412" w:rsidR="00CD5CBE" w:rsidRPr="006718CF" w:rsidRDefault="006718CF" w:rsidP="006F0ADF">
            <w:pPr>
              <w:spacing w:after="160" w:line="259" w:lineRule="auto"/>
              <w:jc w:val="both"/>
              <w:rPr>
                <w:rFonts w:ascii="Tahoma" w:eastAsiaTheme="minorHAnsi" w:hAnsi="Tahoma" w:cs="Tahoma"/>
                <w:sz w:val="20"/>
                <w:szCs w:val="20"/>
                <w:lang w:val="en-IE"/>
              </w:rPr>
            </w:pPr>
            <w:r w:rsidRPr="006718CF">
              <w:rPr>
                <w:rFonts w:ascii="Tahoma" w:eastAsiaTheme="minorHAnsi" w:hAnsi="Tahoma" w:cs="Tahoma"/>
                <w:sz w:val="20"/>
                <w:szCs w:val="20"/>
                <w:lang w:val="en-IE"/>
              </w:rPr>
              <w:t>The role will contribute to embedding pharmacological knowledge across the veterinary curriculum and supporting the development of competent and responsible veterinary practitioners.</w:t>
            </w:r>
          </w:p>
        </w:tc>
      </w:tr>
      <w:tr w:rsidR="00CD5CBE" w14:paraId="21152785" w14:textId="77777777" w:rsidTr="00662E54">
        <w:tc>
          <w:tcPr>
            <w:tcW w:w="2954" w:type="dxa"/>
            <w:tcBorders>
              <w:top w:val="single" w:sz="2" w:space="0" w:color="auto"/>
              <w:left w:val="single" w:sz="18" w:space="0" w:color="auto"/>
              <w:bottom w:val="single" w:sz="2" w:space="0" w:color="auto"/>
              <w:right w:val="single" w:sz="2" w:space="0" w:color="auto"/>
            </w:tcBorders>
          </w:tcPr>
          <w:p w14:paraId="061BA6DB" w14:textId="77777777" w:rsidR="00CD5CBE" w:rsidRDefault="00CD5CBE" w:rsidP="00CD5CBE">
            <w:pPr>
              <w:rPr>
                <w:rFonts w:ascii="Tahoma" w:hAnsi="Tahoma" w:cs="Tahoma"/>
                <w:b/>
                <w:sz w:val="28"/>
                <w:szCs w:val="28"/>
              </w:rPr>
            </w:pPr>
          </w:p>
          <w:p w14:paraId="6DDCCE16" w14:textId="77777777" w:rsidR="00CD5CBE" w:rsidRDefault="00CD5CBE" w:rsidP="00CD5CBE">
            <w:pPr>
              <w:rPr>
                <w:rFonts w:ascii="Tahoma" w:hAnsi="Tahoma" w:cs="Tahoma"/>
                <w:b/>
                <w:sz w:val="28"/>
                <w:szCs w:val="28"/>
              </w:rPr>
            </w:pPr>
            <w:r>
              <w:rPr>
                <w:rFonts w:ascii="Tahoma" w:hAnsi="Tahoma" w:cs="Tahoma"/>
                <w:b/>
                <w:sz w:val="28"/>
                <w:szCs w:val="28"/>
              </w:rPr>
              <w:t>Essential</w:t>
            </w:r>
          </w:p>
          <w:p w14:paraId="4ADB1A7A" w14:textId="77777777" w:rsidR="00CD5CBE" w:rsidRDefault="00CD5CBE" w:rsidP="00CD5CBE">
            <w:pPr>
              <w:rPr>
                <w:rFonts w:ascii="Tahoma" w:hAnsi="Tahoma" w:cs="Tahoma"/>
                <w:b/>
                <w:sz w:val="28"/>
                <w:szCs w:val="28"/>
              </w:rPr>
            </w:pPr>
            <w:r>
              <w:rPr>
                <w:rFonts w:ascii="Tahoma" w:hAnsi="Tahoma" w:cs="Tahoma"/>
                <w:b/>
                <w:sz w:val="28"/>
                <w:szCs w:val="28"/>
              </w:rPr>
              <w:t>Qualifications</w:t>
            </w:r>
          </w:p>
          <w:p w14:paraId="52939728" w14:textId="77777777" w:rsidR="00CD5CBE" w:rsidRDefault="00CD5CBE" w:rsidP="00CD5CBE">
            <w:pPr>
              <w:rPr>
                <w:rFonts w:ascii="Tahoma" w:hAnsi="Tahoma" w:cs="Tahoma"/>
                <w:b/>
                <w:sz w:val="28"/>
                <w:szCs w:val="28"/>
              </w:rPr>
            </w:pPr>
          </w:p>
        </w:tc>
        <w:tc>
          <w:tcPr>
            <w:tcW w:w="6586" w:type="dxa"/>
            <w:tcBorders>
              <w:top w:val="single" w:sz="2" w:space="0" w:color="auto"/>
              <w:left w:val="single" w:sz="2" w:space="0" w:color="auto"/>
              <w:bottom w:val="single" w:sz="2" w:space="0" w:color="auto"/>
              <w:right w:val="single" w:sz="18" w:space="0" w:color="auto"/>
            </w:tcBorders>
          </w:tcPr>
          <w:p w14:paraId="3CC044F8" w14:textId="77777777" w:rsidR="00DF1563" w:rsidRPr="00DF1563" w:rsidRDefault="00DF1563" w:rsidP="00DF1563">
            <w:pPr>
              <w:spacing w:before="120" w:after="160" w:line="252" w:lineRule="auto"/>
              <w:rPr>
                <w:rFonts w:ascii="Tahoma" w:eastAsiaTheme="minorHAnsi" w:hAnsi="Tahoma" w:cs="Tahoma"/>
                <w:sz w:val="20"/>
                <w:szCs w:val="20"/>
                <w:lang w:val="en-IE"/>
              </w:rPr>
            </w:pPr>
            <w:r w:rsidRPr="00DF1563">
              <w:rPr>
                <w:rFonts w:ascii="Tahoma" w:eastAsiaTheme="minorHAnsi" w:hAnsi="Tahoma" w:cs="Tahoma"/>
                <w:sz w:val="20"/>
                <w:szCs w:val="20"/>
                <w:lang w:val="en-IE"/>
              </w:rPr>
              <w:t>• An honours degree in Veterinary Medicine, Veterinary Science, Pharmacology or a closely related discipline from a recognised degree awarding body.</w:t>
            </w:r>
            <w:r w:rsidRPr="00DF1563">
              <w:rPr>
                <w:rFonts w:ascii="Tahoma" w:eastAsiaTheme="minorHAnsi" w:hAnsi="Tahoma" w:cs="Tahoma"/>
                <w:sz w:val="20"/>
                <w:szCs w:val="20"/>
                <w:lang w:val="en-IE"/>
              </w:rPr>
              <w:br/>
              <w:t>• Registration, or eligibility for registration, with the Veterinary Council of Ireland as a Veterinary Practitioner where applicable.</w:t>
            </w:r>
            <w:r w:rsidRPr="00DF1563">
              <w:rPr>
                <w:rFonts w:ascii="Tahoma" w:eastAsiaTheme="minorHAnsi" w:hAnsi="Tahoma" w:cs="Tahoma"/>
                <w:sz w:val="20"/>
                <w:szCs w:val="20"/>
                <w:lang w:val="en-IE"/>
              </w:rPr>
              <w:br/>
              <w:t>• A Master’s Degree in a relevant Level 9 programme (NFQ) or equivalent.</w:t>
            </w:r>
            <w:r w:rsidRPr="00DF1563">
              <w:rPr>
                <w:rFonts w:ascii="Tahoma" w:eastAsiaTheme="minorHAnsi" w:hAnsi="Tahoma" w:cs="Tahoma"/>
                <w:sz w:val="20"/>
                <w:szCs w:val="20"/>
                <w:lang w:val="en-IE"/>
              </w:rPr>
              <w:br/>
              <w:t>• A minimum of three years relevant post-qualification clinical, academic or research experience.</w:t>
            </w:r>
            <w:r w:rsidRPr="00DF1563">
              <w:rPr>
                <w:rFonts w:ascii="Tahoma" w:eastAsiaTheme="minorHAnsi" w:hAnsi="Tahoma" w:cs="Tahoma"/>
                <w:sz w:val="20"/>
                <w:szCs w:val="20"/>
                <w:lang w:val="en-IE"/>
              </w:rPr>
              <w:br/>
              <w:t>• Experience relevant to veterinary pharmacology, therapeutics or toxicology.</w:t>
            </w:r>
          </w:p>
          <w:p w14:paraId="662E80EE" w14:textId="1ABA0648" w:rsidR="00CD5CBE" w:rsidRPr="00DF1563" w:rsidRDefault="00DF1563" w:rsidP="00144711">
            <w:pPr>
              <w:spacing w:before="120" w:after="160" w:line="252" w:lineRule="auto"/>
              <w:rPr>
                <w:rFonts w:ascii="Tahoma" w:eastAsiaTheme="minorHAnsi" w:hAnsi="Tahoma" w:cs="Tahoma"/>
                <w:sz w:val="20"/>
                <w:szCs w:val="20"/>
                <w:lang w:val="en-IE"/>
              </w:rPr>
            </w:pPr>
            <w:r w:rsidRPr="00DF1563">
              <w:rPr>
                <w:rFonts w:ascii="Tahoma" w:eastAsiaTheme="minorHAnsi" w:hAnsi="Tahoma" w:cs="Tahoma"/>
                <w:sz w:val="20"/>
                <w:szCs w:val="20"/>
                <w:lang w:val="en-IE"/>
              </w:rPr>
              <w:t>Applicants must have completed a suitable teaching and learning programme in line with the requirements of the Veterinary Council of Ireland. An applicant who has not completed such training will be deemed to have met the minimum requirements upon receipt of a commitment to commence appropriate training within one year of appointment.</w:t>
            </w:r>
          </w:p>
        </w:tc>
      </w:tr>
      <w:tr w:rsidR="00297058" w14:paraId="5214120F" w14:textId="77777777" w:rsidTr="00662E54">
        <w:trPr>
          <w:trHeight w:val="183"/>
        </w:trPr>
        <w:tc>
          <w:tcPr>
            <w:tcW w:w="2954" w:type="dxa"/>
            <w:tcBorders>
              <w:top w:val="single" w:sz="2" w:space="0" w:color="auto"/>
              <w:left w:val="single" w:sz="18" w:space="0" w:color="auto"/>
              <w:bottom w:val="single" w:sz="18" w:space="0" w:color="auto"/>
              <w:right w:val="single" w:sz="2" w:space="0" w:color="auto"/>
            </w:tcBorders>
          </w:tcPr>
          <w:p w14:paraId="7F3B2EF0" w14:textId="77777777" w:rsidR="00297058" w:rsidRDefault="00297058" w:rsidP="00297058">
            <w:pPr>
              <w:rPr>
                <w:rFonts w:ascii="Tahoma" w:hAnsi="Tahoma" w:cs="Tahoma"/>
                <w:b/>
                <w:sz w:val="28"/>
                <w:szCs w:val="28"/>
              </w:rPr>
            </w:pPr>
            <w:r>
              <w:rPr>
                <w:rFonts w:ascii="Tahoma" w:hAnsi="Tahoma" w:cs="Tahoma"/>
                <w:b/>
                <w:sz w:val="28"/>
                <w:szCs w:val="28"/>
              </w:rPr>
              <w:t>Salary</w:t>
            </w:r>
          </w:p>
        </w:tc>
        <w:tc>
          <w:tcPr>
            <w:tcW w:w="6586" w:type="dxa"/>
            <w:tcBorders>
              <w:top w:val="single" w:sz="2" w:space="0" w:color="auto"/>
              <w:left w:val="single" w:sz="2" w:space="0" w:color="auto"/>
              <w:bottom w:val="single" w:sz="18" w:space="0" w:color="auto"/>
              <w:right w:val="single" w:sz="18" w:space="0" w:color="auto"/>
            </w:tcBorders>
          </w:tcPr>
          <w:p w14:paraId="2AA33424" w14:textId="69633CDB" w:rsidR="00297058" w:rsidRPr="0017336D" w:rsidRDefault="00637F94" w:rsidP="00934A82">
            <w:pPr>
              <w:spacing w:after="160" w:line="259" w:lineRule="auto"/>
              <w:rPr>
                <w:rFonts w:ascii="Tahoma" w:eastAsia="MS Mincho" w:hAnsi="Tahoma" w:cs="Tahoma"/>
                <w:sz w:val="20"/>
                <w:szCs w:val="20"/>
              </w:rPr>
            </w:pPr>
            <w:r w:rsidRPr="00637F94">
              <w:rPr>
                <w:rFonts w:ascii="Tahoma" w:eastAsia="MS Mincho" w:hAnsi="Tahoma" w:cs="Tahoma"/>
                <w:sz w:val="20"/>
                <w:szCs w:val="20"/>
              </w:rPr>
              <w:t>€68,936 – €106,661 (11 points)</w:t>
            </w:r>
          </w:p>
        </w:tc>
      </w:tr>
    </w:tbl>
    <w:p w14:paraId="687E0E9D" w14:textId="77777777" w:rsidR="0097798D" w:rsidRDefault="0097798D" w:rsidP="0097798D">
      <w:pPr>
        <w:jc w:val="center"/>
        <w:rPr>
          <w:rFonts w:ascii="Franklin Gothic Book" w:hAnsi="Franklin Gothic Book" w:cs="Tahoma"/>
          <w:b/>
          <w:sz w:val="20"/>
          <w:szCs w:val="20"/>
        </w:rPr>
      </w:pPr>
    </w:p>
    <w:p w14:paraId="5C8A7488" w14:textId="77777777" w:rsidR="0097798D" w:rsidRDefault="0097798D"/>
    <w:sectPr w:rsidR="0097798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panose1 w:val="02020609040205080304"/>
    <w:charset w:val="80"/>
    <w:family w:val="modern"/>
    <w:pitch w:val="fixed"/>
    <w:sig w:usb0="E00002FF" w:usb1="6AC7FDFB" w:usb2="08000012" w:usb3="00000000" w:csb0="0002009F" w:csb1="00000000"/>
  </w:font>
  <w:font w:name="Franklin Gothic Book">
    <w:panose1 w:val="020B05030201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pPr>
        <w:ind w:left="0" w:firstLine="0"/>
      </w:pPr>
    </w:lvl>
  </w:abstractNum>
  <w:abstractNum w:abstractNumId="1" w15:restartNumberingAfterBreak="0">
    <w:nsid w:val="02DE2469"/>
    <w:multiLevelType w:val="hybridMultilevel"/>
    <w:tmpl w:val="13C01074"/>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 w15:restartNumberingAfterBreak="0">
    <w:nsid w:val="0EAF0B22"/>
    <w:multiLevelType w:val="hybridMultilevel"/>
    <w:tmpl w:val="03345858"/>
    <w:lvl w:ilvl="0" w:tplc="4C04C878">
      <w:numFmt w:val="bullet"/>
      <w:lvlText w:val="•"/>
      <w:lvlJc w:val="left"/>
      <w:pPr>
        <w:ind w:left="1080" w:hanging="720"/>
      </w:pPr>
      <w:rPr>
        <w:rFonts w:ascii="Arial" w:eastAsiaTheme="minorHAnsi" w:hAnsi="Arial" w:cs="Aria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 w15:restartNumberingAfterBreak="0">
    <w:nsid w:val="129804E6"/>
    <w:multiLevelType w:val="hybridMultilevel"/>
    <w:tmpl w:val="32CAC1A2"/>
    <w:lvl w:ilvl="0" w:tplc="04090001">
      <w:start w:val="1"/>
      <w:numFmt w:val="bullet"/>
      <w:lvlText w:val=""/>
      <w:lvlJc w:val="left"/>
      <w:pPr>
        <w:ind w:left="725" w:hanging="360"/>
      </w:pPr>
      <w:rPr>
        <w:rFonts w:ascii="Symbol" w:hAnsi="Symbol" w:hint="default"/>
      </w:rPr>
    </w:lvl>
    <w:lvl w:ilvl="1" w:tplc="04090003" w:tentative="1">
      <w:start w:val="1"/>
      <w:numFmt w:val="bullet"/>
      <w:lvlText w:val="o"/>
      <w:lvlJc w:val="left"/>
      <w:pPr>
        <w:ind w:left="1445" w:hanging="360"/>
      </w:pPr>
      <w:rPr>
        <w:rFonts w:ascii="Courier New" w:hAnsi="Courier New" w:hint="default"/>
      </w:rPr>
    </w:lvl>
    <w:lvl w:ilvl="2" w:tplc="04090005" w:tentative="1">
      <w:start w:val="1"/>
      <w:numFmt w:val="bullet"/>
      <w:lvlText w:val=""/>
      <w:lvlJc w:val="left"/>
      <w:pPr>
        <w:ind w:left="2165" w:hanging="360"/>
      </w:pPr>
      <w:rPr>
        <w:rFonts w:ascii="Wingdings" w:hAnsi="Wingdings" w:hint="default"/>
      </w:rPr>
    </w:lvl>
    <w:lvl w:ilvl="3" w:tplc="04090001" w:tentative="1">
      <w:start w:val="1"/>
      <w:numFmt w:val="bullet"/>
      <w:lvlText w:val=""/>
      <w:lvlJc w:val="left"/>
      <w:pPr>
        <w:ind w:left="2885" w:hanging="360"/>
      </w:pPr>
      <w:rPr>
        <w:rFonts w:ascii="Symbol" w:hAnsi="Symbol" w:hint="default"/>
      </w:rPr>
    </w:lvl>
    <w:lvl w:ilvl="4" w:tplc="04090003" w:tentative="1">
      <w:start w:val="1"/>
      <w:numFmt w:val="bullet"/>
      <w:lvlText w:val="o"/>
      <w:lvlJc w:val="left"/>
      <w:pPr>
        <w:ind w:left="3605" w:hanging="360"/>
      </w:pPr>
      <w:rPr>
        <w:rFonts w:ascii="Courier New" w:hAnsi="Courier New" w:hint="default"/>
      </w:rPr>
    </w:lvl>
    <w:lvl w:ilvl="5" w:tplc="04090005" w:tentative="1">
      <w:start w:val="1"/>
      <w:numFmt w:val="bullet"/>
      <w:lvlText w:val=""/>
      <w:lvlJc w:val="left"/>
      <w:pPr>
        <w:ind w:left="4325" w:hanging="360"/>
      </w:pPr>
      <w:rPr>
        <w:rFonts w:ascii="Wingdings" w:hAnsi="Wingdings" w:hint="default"/>
      </w:rPr>
    </w:lvl>
    <w:lvl w:ilvl="6" w:tplc="04090001" w:tentative="1">
      <w:start w:val="1"/>
      <w:numFmt w:val="bullet"/>
      <w:lvlText w:val=""/>
      <w:lvlJc w:val="left"/>
      <w:pPr>
        <w:ind w:left="5045" w:hanging="360"/>
      </w:pPr>
      <w:rPr>
        <w:rFonts w:ascii="Symbol" w:hAnsi="Symbol" w:hint="default"/>
      </w:rPr>
    </w:lvl>
    <w:lvl w:ilvl="7" w:tplc="04090003" w:tentative="1">
      <w:start w:val="1"/>
      <w:numFmt w:val="bullet"/>
      <w:lvlText w:val="o"/>
      <w:lvlJc w:val="left"/>
      <w:pPr>
        <w:ind w:left="5765" w:hanging="360"/>
      </w:pPr>
      <w:rPr>
        <w:rFonts w:ascii="Courier New" w:hAnsi="Courier New" w:hint="default"/>
      </w:rPr>
    </w:lvl>
    <w:lvl w:ilvl="8" w:tplc="04090005" w:tentative="1">
      <w:start w:val="1"/>
      <w:numFmt w:val="bullet"/>
      <w:lvlText w:val=""/>
      <w:lvlJc w:val="left"/>
      <w:pPr>
        <w:ind w:left="6485" w:hanging="360"/>
      </w:pPr>
      <w:rPr>
        <w:rFonts w:ascii="Wingdings" w:hAnsi="Wingdings" w:hint="default"/>
      </w:rPr>
    </w:lvl>
  </w:abstractNum>
  <w:abstractNum w:abstractNumId="4" w15:restartNumberingAfterBreak="0">
    <w:nsid w:val="1C10360A"/>
    <w:multiLevelType w:val="hybridMultilevel"/>
    <w:tmpl w:val="6FB25B7C"/>
    <w:lvl w:ilvl="0" w:tplc="FFFFFFFF">
      <w:numFmt w:val="bullet"/>
      <w:lvlText w:val=""/>
      <w:lvlJc w:val="left"/>
      <w:pPr>
        <w:ind w:left="1080" w:hanging="72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281432F6"/>
    <w:multiLevelType w:val="hybridMultilevel"/>
    <w:tmpl w:val="8E40CC78"/>
    <w:lvl w:ilvl="0" w:tplc="FFFFFFFF">
      <w:numFmt w:val="bullet"/>
      <w:lvlText w:val=""/>
      <w:legacy w:legacy="1" w:legacySpace="0" w:legacyIndent="360"/>
      <w:lvlJc w:val="left"/>
      <w:pPr>
        <w:ind w:left="36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6" w15:restartNumberingAfterBreak="0">
    <w:nsid w:val="2FFA507F"/>
    <w:multiLevelType w:val="hybridMultilevel"/>
    <w:tmpl w:val="B0567EF8"/>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7" w15:restartNumberingAfterBreak="0">
    <w:nsid w:val="4BA5446C"/>
    <w:multiLevelType w:val="hybridMultilevel"/>
    <w:tmpl w:val="27FC7112"/>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8" w15:restartNumberingAfterBreak="0">
    <w:nsid w:val="4E747F1D"/>
    <w:multiLevelType w:val="hybridMultilevel"/>
    <w:tmpl w:val="9FF2B50A"/>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9" w15:restartNumberingAfterBreak="0">
    <w:nsid w:val="4FFB0BB6"/>
    <w:multiLevelType w:val="hybridMultilevel"/>
    <w:tmpl w:val="0F24413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0" w15:restartNumberingAfterBreak="0">
    <w:nsid w:val="5F1F6412"/>
    <w:multiLevelType w:val="hybridMultilevel"/>
    <w:tmpl w:val="FFFFFFFF"/>
    <w:lvl w:ilvl="0" w:tplc="03984600">
      <w:start w:val="1"/>
      <w:numFmt w:val="bullet"/>
      <w:lvlText w:val=""/>
      <w:lvlJc w:val="left"/>
      <w:pPr>
        <w:ind w:left="360" w:hanging="360"/>
      </w:pPr>
      <w:rPr>
        <w:rFonts w:ascii="Symbol" w:hAnsi="Symbol" w:hint="default"/>
      </w:rPr>
    </w:lvl>
    <w:lvl w:ilvl="1" w:tplc="CCCEAB22">
      <w:start w:val="1"/>
      <w:numFmt w:val="bullet"/>
      <w:lvlText w:val="o"/>
      <w:lvlJc w:val="left"/>
      <w:pPr>
        <w:ind w:left="1080" w:hanging="360"/>
      </w:pPr>
      <w:rPr>
        <w:rFonts w:ascii="Courier New" w:hAnsi="Courier New" w:hint="default"/>
      </w:rPr>
    </w:lvl>
    <w:lvl w:ilvl="2" w:tplc="EB82789C">
      <w:start w:val="1"/>
      <w:numFmt w:val="bullet"/>
      <w:lvlText w:val=""/>
      <w:lvlJc w:val="left"/>
      <w:pPr>
        <w:ind w:left="1800" w:hanging="360"/>
      </w:pPr>
      <w:rPr>
        <w:rFonts w:ascii="Wingdings" w:hAnsi="Wingdings" w:hint="default"/>
      </w:rPr>
    </w:lvl>
    <w:lvl w:ilvl="3" w:tplc="94FE7234">
      <w:start w:val="1"/>
      <w:numFmt w:val="bullet"/>
      <w:lvlText w:val=""/>
      <w:lvlJc w:val="left"/>
      <w:pPr>
        <w:ind w:left="2520" w:hanging="360"/>
      </w:pPr>
      <w:rPr>
        <w:rFonts w:ascii="Symbol" w:hAnsi="Symbol" w:hint="default"/>
      </w:rPr>
    </w:lvl>
    <w:lvl w:ilvl="4" w:tplc="AC8A9C7E">
      <w:start w:val="1"/>
      <w:numFmt w:val="bullet"/>
      <w:lvlText w:val="o"/>
      <w:lvlJc w:val="left"/>
      <w:pPr>
        <w:ind w:left="3240" w:hanging="360"/>
      </w:pPr>
      <w:rPr>
        <w:rFonts w:ascii="Courier New" w:hAnsi="Courier New" w:hint="default"/>
      </w:rPr>
    </w:lvl>
    <w:lvl w:ilvl="5" w:tplc="2FC864EE">
      <w:start w:val="1"/>
      <w:numFmt w:val="bullet"/>
      <w:lvlText w:val=""/>
      <w:lvlJc w:val="left"/>
      <w:pPr>
        <w:ind w:left="3960" w:hanging="360"/>
      </w:pPr>
      <w:rPr>
        <w:rFonts w:ascii="Wingdings" w:hAnsi="Wingdings" w:hint="default"/>
      </w:rPr>
    </w:lvl>
    <w:lvl w:ilvl="6" w:tplc="9DFC70C2">
      <w:start w:val="1"/>
      <w:numFmt w:val="bullet"/>
      <w:lvlText w:val=""/>
      <w:lvlJc w:val="left"/>
      <w:pPr>
        <w:ind w:left="4680" w:hanging="360"/>
      </w:pPr>
      <w:rPr>
        <w:rFonts w:ascii="Symbol" w:hAnsi="Symbol" w:hint="default"/>
      </w:rPr>
    </w:lvl>
    <w:lvl w:ilvl="7" w:tplc="5CB2798C">
      <w:start w:val="1"/>
      <w:numFmt w:val="bullet"/>
      <w:lvlText w:val="o"/>
      <w:lvlJc w:val="left"/>
      <w:pPr>
        <w:ind w:left="5400" w:hanging="360"/>
      </w:pPr>
      <w:rPr>
        <w:rFonts w:ascii="Courier New" w:hAnsi="Courier New" w:hint="default"/>
      </w:rPr>
    </w:lvl>
    <w:lvl w:ilvl="8" w:tplc="4DE2701E">
      <w:start w:val="1"/>
      <w:numFmt w:val="bullet"/>
      <w:lvlText w:val=""/>
      <w:lvlJc w:val="left"/>
      <w:pPr>
        <w:ind w:left="6120" w:hanging="360"/>
      </w:pPr>
      <w:rPr>
        <w:rFonts w:ascii="Wingdings" w:hAnsi="Wingdings" w:hint="default"/>
      </w:rPr>
    </w:lvl>
  </w:abstractNum>
  <w:abstractNum w:abstractNumId="11" w15:restartNumberingAfterBreak="0">
    <w:nsid w:val="657E5D71"/>
    <w:multiLevelType w:val="multilevel"/>
    <w:tmpl w:val="4470CA90"/>
    <w:lvl w:ilvl="0">
      <w:start w:val="1"/>
      <w:numFmt w:val="bullet"/>
      <w:pStyle w:val="ListBullet"/>
      <w:lvlText w:val=""/>
      <w:lvlJc w:val="left"/>
      <w:pPr>
        <w:tabs>
          <w:tab w:val="num" w:pos="360"/>
        </w:tabs>
        <w:ind w:left="432" w:hanging="288"/>
      </w:pPr>
      <w:rPr>
        <w:rFonts w:ascii="Symbol" w:hAnsi="Symbol" w:hint="default"/>
        <w:color w:val="2F5496"/>
      </w:rPr>
    </w:lvl>
    <w:lvl w:ilvl="1">
      <w:start w:val="1"/>
      <w:numFmt w:val="bullet"/>
      <w:lvlText w:val="o"/>
      <w:lvlJc w:val="left"/>
      <w:pPr>
        <w:ind w:left="1440" w:hanging="360"/>
      </w:pPr>
      <w:rPr>
        <w:rFonts w:ascii="Courier New" w:hAnsi="Courier New" w:hint="default"/>
        <w:color w:val="2F5496"/>
      </w:rPr>
    </w:lvl>
    <w:lvl w:ilvl="2">
      <w:start w:val="1"/>
      <w:numFmt w:val="bullet"/>
      <w:lvlText w:val=""/>
      <w:lvlJc w:val="left"/>
      <w:pPr>
        <w:ind w:left="2160" w:hanging="360"/>
      </w:pPr>
      <w:rPr>
        <w:rFonts w:ascii="Wingdings" w:hAnsi="Wingdings" w:hint="default"/>
        <w:color w:val="2F5496"/>
      </w:rPr>
    </w:lvl>
    <w:lvl w:ilvl="3">
      <w:start w:val="1"/>
      <w:numFmt w:val="bullet"/>
      <w:lvlText w:val=""/>
      <w:lvlJc w:val="left"/>
      <w:pPr>
        <w:ind w:left="2880" w:hanging="360"/>
      </w:pPr>
      <w:rPr>
        <w:rFonts w:ascii="Symbol" w:hAnsi="Symbol" w:hint="default"/>
        <w:color w:val="2F5496"/>
      </w:rPr>
    </w:lvl>
    <w:lvl w:ilvl="4">
      <w:start w:val="1"/>
      <w:numFmt w:val="bullet"/>
      <w:lvlText w:val="o"/>
      <w:lvlJc w:val="left"/>
      <w:pPr>
        <w:ind w:left="3600" w:hanging="360"/>
      </w:pPr>
      <w:rPr>
        <w:rFonts w:ascii="Courier New" w:hAnsi="Courier New" w:hint="default"/>
        <w:color w:val="2F5496"/>
      </w:rPr>
    </w:lvl>
    <w:lvl w:ilvl="5">
      <w:start w:val="1"/>
      <w:numFmt w:val="bullet"/>
      <w:lvlText w:val=""/>
      <w:lvlJc w:val="left"/>
      <w:pPr>
        <w:ind w:left="4320" w:hanging="360"/>
      </w:pPr>
      <w:rPr>
        <w:rFonts w:ascii="Wingdings" w:hAnsi="Wingdings" w:hint="default"/>
        <w:color w:val="2F5496"/>
      </w:rPr>
    </w:lvl>
    <w:lvl w:ilvl="6">
      <w:start w:val="1"/>
      <w:numFmt w:val="bullet"/>
      <w:lvlText w:val=""/>
      <w:lvlJc w:val="left"/>
      <w:pPr>
        <w:ind w:left="5040" w:hanging="360"/>
      </w:pPr>
      <w:rPr>
        <w:rFonts w:ascii="Symbol" w:hAnsi="Symbol" w:hint="default"/>
        <w:color w:val="2F5496"/>
      </w:rPr>
    </w:lvl>
    <w:lvl w:ilvl="7">
      <w:start w:val="1"/>
      <w:numFmt w:val="bullet"/>
      <w:lvlText w:val="o"/>
      <w:lvlJc w:val="left"/>
      <w:pPr>
        <w:ind w:left="5760" w:hanging="360"/>
      </w:pPr>
      <w:rPr>
        <w:rFonts w:ascii="Courier New" w:hAnsi="Courier New" w:hint="default"/>
        <w:color w:val="2F5496"/>
      </w:rPr>
    </w:lvl>
    <w:lvl w:ilvl="8">
      <w:start w:val="1"/>
      <w:numFmt w:val="bullet"/>
      <w:lvlText w:val=""/>
      <w:lvlJc w:val="left"/>
      <w:pPr>
        <w:ind w:left="6480" w:hanging="360"/>
      </w:pPr>
      <w:rPr>
        <w:rFonts w:ascii="Wingdings" w:hAnsi="Wingdings" w:hint="default"/>
        <w:color w:val="2F5496"/>
      </w:rPr>
    </w:lvl>
  </w:abstractNum>
  <w:abstractNum w:abstractNumId="12" w15:restartNumberingAfterBreak="0">
    <w:nsid w:val="6CAF3CAE"/>
    <w:multiLevelType w:val="hybridMultilevel"/>
    <w:tmpl w:val="4F945D0E"/>
    <w:lvl w:ilvl="0" w:tplc="B494388C">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num w:numId="1" w16cid:durableId="2106613090">
    <w:abstractNumId w:val="8"/>
  </w:num>
  <w:num w:numId="2" w16cid:durableId="1411542240">
    <w:abstractNumId w:val="1"/>
  </w:num>
  <w:num w:numId="3" w16cid:durableId="838152979">
    <w:abstractNumId w:val="3"/>
  </w:num>
  <w:num w:numId="4" w16cid:durableId="1177959114">
    <w:abstractNumId w:val="11"/>
  </w:num>
  <w:num w:numId="5" w16cid:durableId="1036546413">
    <w:abstractNumId w:val="9"/>
  </w:num>
  <w:num w:numId="6" w16cid:durableId="839008858">
    <w:abstractNumId w:val="6"/>
  </w:num>
  <w:num w:numId="7" w16cid:durableId="7298490">
    <w:abstractNumId w:val="7"/>
  </w:num>
  <w:num w:numId="8" w16cid:durableId="2072271633">
    <w:abstractNumId w:val="12"/>
  </w:num>
  <w:num w:numId="9" w16cid:durableId="703864384">
    <w:abstractNumId w:val="0"/>
    <w:lvlOverride w:ilvl="0">
      <w:lvl w:ilvl="0">
        <w:numFmt w:val="bullet"/>
        <w:lvlText w:val=""/>
        <w:legacy w:legacy="1" w:legacySpace="0" w:legacyIndent="360"/>
        <w:lvlJc w:val="left"/>
        <w:pPr>
          <w:ind w:left="360" w:hanging="360"/>
        </w:pPr>
        <w:rPr>
          <w:rFonts w:ascii="Symbol" w:hAnsi="Symbol" w:hint="default"/>
        </w:rPr>
      </w:lvl>
    </w:lvlOverride>
  </w:num>
  <w:num w:numId="10" w16cid:durableId="1490825419">
    <w:abstractNumId w:val="5"/>
  </w:num>
  <w:num w:numId="11" w16cid:durableId="1674407837">
    <w:abstractNumId w:val="2"/>
  </w:num>
  <w:num w:numId="12" w16cid:durableId="1761827940">
    <w:abstractNumId w:val="4"/>
  </w:num>
  <w:num w:numId="13" w16cid:durableId="69168271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798D"/>
    <w:rsid w:val="0005606C"/>
    <w:rsid w:val="00080C8C"/>
    <w:rsid w:val="000B59C0"/>
    <w:rsid w:val="0010444B"/>
    <w:rsid w:val="001259F3"/>
    <w:rsid w:val="00144711"/>
    <w:rsid w:val="0017336D"/>
    <w:rsid w:val="0019270C"/>
    <w:rsid w:val="001B4936"/>
    <w:rsid w:val="001E231C"/>
    <w:rsid w:val="001E264C"/>
    <w:rsid w:val="001F6BF2"/>
    <w:rsid w:val="002637B0"/>
    <w:rsid w:val="002874D6"/>
    <w:rsid w:val="00297058"/>
    <w:rsid w:val="00311D3E"/>
    <w:rsid w:val="00341111"/>
    <w:rsid w:val="00353D4F"/>
    <w:rsid w:val="003A53BA"/>
    <w:rsid w:val="003A5D50"/>
    <w:rsid w:val="003B4A64"/>
    <w:rsid w:val="003E0821"/>
    <w:rsid w:val="003E526E"/>
    <w:rsid w:val="003F217D"/>
    <w:rsid w:val="00402900"/>
    <w:rsid w:val="00415B53"/>
    <w:rsid w:val="0045332D"/>
    <w:rsid w:val="00463C6E"/>
    <w:rsid w:val="004C0CB3"/>
    <w:rsid w:val="004D2E60"/>
    <w:rsid w:val="004D3EFC"/>
    <w:rsid w:val="005027FD"/>
    <w:rsid w:val="00524889"/>
    <w:rsid w:val="00537713"/>
    <w:rsid w:val="0058659C"/>
    <w:rsid w:val="005C771F"/>
    <w:rsid w:val="005E4063"/>
    <w:rsid w:val="005E6B23"/>
    <w:rsid w:val="00626870"/>
    <w:rsid w:val="0063460C"/>
    <w:rsid w:val="00635A72"/>
    <w:rsid w:val="00637F94"/>
    <w:rsid w:val="00657109"/>
    <w:rsid w:val="00662E54"/>
    <w:rsid w:val="006701FF"/>
    <w:rsid w:val="006718CF"/>
    <w:rsid w:val="006C68CA"/>
    <w:rsid w:val="006D4159"/>
    <w:rsid w:val="006F0ADF"/>
    <w:rsid w:val="0071188C"/>
    <w:rsid w:val="00735743"/>
    <w:rsid w:val="0077065A"/>
    <w:rsid w:val="00791B9E"/>
    <w:rsid w:val="007C450C"/>
    <w:rsid w:val="008002E9"/>
    <w:rsid w:val="00851D4E"/>
    <w:rsid w:val="00855FE9"/>
    <w:rsid w:val="00867569"/>
    <w:rsid w:val="00873112"/>
    <w:rsid w:val="00896332"/>
    <w:rsid w:val="008B246A"/>
    <w:rsid w:val="008F15B2"/>
    <w:rsid w:val="008F5144"/>
    <w:rsid w:val="00910E9A"/>
    <w:rsid w:val="00934A82"/>
    <w:rsid w:val="00940B10"/>
    <w:rsid w:val="0097798D"/>
    <w:rsid w:val="009B6793"/>
    <w:rsid w:val="009D7054"/>
    <w:rsid w:val="00A01950"/>
    <w:rsid w:val="00A31480"/>
    <w:rsid w:val="00A327F6"/>
    <w:rsid w:val="00A51A46"/>
    <w:rsid w:val="00A709E4"/>
    <w:rsid w:val="00A7338C"/>
    <w:rsid w:val="00A908FE"/>
    <w:rsid w:val="00A93CB4"/>
    <w:rsid w:val="00AA4034"/>
    <w:rsid w:val="00AB1545"/>
    <w:rsid w:val="00AD04EF"/>
    <w:rsid w:val="00AD0821"/>
    <w:rsid w:val="00AD7445"/>
    <w:rsid w:val="00AF4EEE"/>
    <w:rsid w:val="00B0109A"/>
    <w:rsid w:val="00B67282"/>
    <w:rsid w:val="00B93BC7"/>
    <w:rsid w:val="00BC4649"/>
    <w:rsid w:val="00BE1314"/>
    <w:rsid w:val="00C226CC"/>
    <w:rsid w:val="00CD5CBE"/>
    <w:rsid w:val="00CE0980"/>
    <w:rsid w:val="00CF75BD"/>
    <w:rsid w:val="00D03C22"/>
    <w:rsid w:val="00D55A82"/>
    <w:rsid w:val="00DA2717"/>
    <w:rsid w:val="00DD4D63"/>
    <w:rsid w:val="00DF1563"/>
    <w:rsid w:val="00DF396F"/>
    <w:rsid w:val="00E31D01"/>
    <w:rsid w:val="00EA7522"/>
    <w:rsid w:val="00ED527C"/>
    <w:rsid w:val="00EF518E"/>
    <w:rsid w:val="00F34038"/>
    <w:rsid w:val="00F62B0C"/>
    <w:rsid w:val="00F630B3"/>
    <w:rsid w:val="00F72A63"/>
    <w:rsid w:val="00F92C67"/>
    <w:rsid w:val="00FC1054"/>
    <w:rsid w:val="00FD3CB1"/>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62E19B"/>
  <w15:chartTrackingRefBased/>
  <w15:docId w15:val="{C98548C6-DF1C-4712-84DD-8AC6183B8D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7798D"/>
    <w:pPr>
      <w:spacing w:after="0" w:line="240" w:lineRule="auto"/>
    </w:pPr>
    <w:rPr>
      <w:rFonts w:ascii="Times New Roman" w:eastAsia="Times New Roman" w:hAnsi="Times New Roman" w:cs="Times New Roman"/>
      <w:sz w:val="24"/>
      <w:szCs w:val="24"/>
      <w:lang w:val="en-US"/>
    </w:rPr>
  </w:style>
  <w:style w:type="paragraph" w:styleId="Heading3">
    <w:name w:val="heading 3"/>
    <w:basedOn w:val="Normal"/>
    <w:next w:val="Normal"/>
    <w:link w:val="Heading3Char"/>
    <w:qFormat/>
    <w:rsid w:val="0097798D"/>
    <w:pPr>
      <w:keepNext/>
      <w:tabs>
        <w:tab w:val="left" w:pos="540"/>
        <w:tab w:val="left" w:pos="2880"/>
        <w:tab w:val="left" w:pos="3500"/>
      </w:tabs>
      <w:ind w:left="720"/>
      <w:jc w:val="center"/>
      <w:outlineLvl w:val="2"/>
    </w:pPr>
    <w:rPr>
      <w:b/>
      <w:szCs w:val="20"/>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97798D"/>
    <w:rPr>
      <w:rFonts w:ascii="Times New Roman" w:eastAsia="Times New Roman" w:hAnsi="Times New Roman" w:cs="Times New Roman"/>
      <w:b/>
      <w:sz w:val="24"/>
      <w:szCs w:val="20"/>
      <w:lang w:val="en-GB"/>
    </w:rPr>
  </w:style>
  <w:style w:type="character" w:styleId="Hyperlink">
    <w:name w:val="Hyperlink"/>
    <w:unhideWhenUsed/>
    <w:rsid w:val="0097798D"/>
    <w:rPr>
      <w:color w:val="0000FF"/>
      <w:u w:val="single"/>
    </w:rPr>
  </w:style>
  <w:style w:type="paragraph" w:styleId="BodyText">
    <w:name w:val="Body Text"/>
    <w:basedOn w:val="Normal"/>
    <w:link w:val="BodyTextChar"/>
    <w:unhideWhenUsed/>
    <w:rsid w:val="0097798D"/>
    <w:pPr>
      <w:spacing w:after="120"/>
    </w:pPr>
  </w:style>
  <w:style w:type="character" w:customStyle="1" w:styleId="BodyTextChar">
    <w:name w:val="Body Text Char"/>
    <w:basedOn w:val="DefaultParagraphFont"/>
    <w:link w:val="BodyText"/>
    <w:rsid w:val="0097798D"/>
    <w:rPr>
      <w:rFonts w:ascii="Times New Roman" w:eastAsia="Times New Roman" w:hAnsi="Times New Roman" w:cs="Times New Roman"/>
      <w:sz w:val="24"/>
      <w:szCs w:val="24"/>
      <w:lang w:val="en-US"/>
    </w:rPr>
  </w:style>
  <w:style w:type="paragraph" w:customStyle="1" w:styleId="Default">
    <w:name w:val="Default"/>
    <w:rsid w:val="0097798D"/>
    <w:pPr>
      <w:autoSpaceDE w:val="0"/>
      <w:autoSpaceDN w:val="0"/>
      <w:adjustRightInd w:val="0"/>
      <w:spacing w:after="0" w:line="240" w:lineRule="auto"/>
    </w:pPr>
    <w:rPr>
      <w:rFonts w:ascii="Calibri" w:eastAsia="Times New Roman" w:hAnsi="Calibri" w:cs="Calibri"/>
      <w:color w:val="000000"/>
      <w:sz w:val="24"/>
      <w:szCs w:val="24"/>
      <w:lang w:eastAsia="en-IE"/>
    </w:rPr>
  </w:style>
  <w:style w:type="paragraph" w:styleId="BodyTextIndent">
    <w:name w:val="Body Text Indent"/>
    <w:basedOn w:val="Normal"/>
    <w:link w:val="BodyTextIndentChar"/>
    <w:uiPriority w:val="99"/>
    <w:unhideWhenUsed/>
    <w:rsid w:val="001F6BF2"/>
    <w:pPr>
      <w:spacing w:after="120"/>
      <w:ind w:left="283"/>
    </w:pPr>
  </w:style>
  <w:style w:type="character" w:customStyle="1" w:styleId="BodyTextIndentChar">
    <w:name w:val="Body Text Indent Char"/>
    <w:basedOn w:val="DefaultParagraphFont"/>
    <w:link w:val="BodyTextIndent"/>
    <w:uiPriority w:val="99"/>
    <w:rsid w:val="001F6BF2"/>
    <w:rPr>
      <w:rFonts w:ascii="Times New Roman" w:eastAsia="Times New Roman" w:hAnsi="Times New Roman" w:cs="Times New Roman"/>
      <w:sz w:val="24"/>
      <w:szCs w:val="24"/>
      <w:lang w:val="en-US"/>
    </w:rPr>
  </w:style>
  <w:style w:type="paragraph" w:styleId="ListBullet">
    <w:name w:val="List Bullet"/>
    <w:basedOn w:val="Normal"/>
    <w:uiPriority w:val="1"/>
    <w:unhideWhenUsed/>
    <w:qFormat/>
    <w:rsid w:val="001E231C"/>
    <w:pPr>
      <w:numPr>
        <w:numId w:val="4"/>
      </w:numPr>
      <w:tabs>
        <w:tab w:val="clear" w:pos="360"/>
        <w:tab w:val="num" w:pos="720"/>
      </w:tabs>
      <w:spacing w:after="60" w:line="288" w:lineRule="auto"/>
      <w:ind w:left="720" w:hanging="360"/>
    </w:pPr>
    <w:rPr>
      <w:rFonts w:ascii="Arial" w:eastAsia="Arial" w:hAnsi="Arial"/>
      <w:color w:val="404040"/>
      <w:sz w:val="18"/>
      <w:szCs w:val="18"/>
      <w:lang w:eastAsia="ja-JP"/>
    </w:rPr>
  </w:style>
  <w:style w:type="paragraph" w:styleId="ListParagraph">
    <w:name w:val="List Paragraph"/>
    <w:basedOn w:val="Normal"/>
    <w:uiPriority w:val="34"/>
    <w:qFormat/>
    <w:rsid w:val="005E4063"/>
    <w:pPr>
      <w:ind w:left="720"/>
      <w:contextualSpacing/>
    </w:pPr>
  </w:style>
  <w:style w:type="character" w:styleId="Strong">
    <w:name w:val="Strong"/>
    <w:basedOn w:val="DefaultParagraphFont"/>
    <w:uiPriority w:val="22"/>
    <w:qFormat/>
    <w:rsid w:val="00A01950"/>
    <w:rPr>
      <w:b/>
      <w:bCs/>
    </w:rPr>
  </w:style>
  <w:style w:type="character" w:styleId="Emphasis">
    <w:name w:val="Emphasis"/>
    <w:basedOn w:val="DefaultParagraphFont"/>
    <w:uiPriority w:val="20"/>
    <w:qFormat/>
    <w:rsid w:val="00A01950"/>
    <w:rPr>
      <w:i/>
      <w:iCs/>
    </w:rPr>
  </w:style>
  <w:style w:type="character" w:styleId="UnresolvedMention">
    <w:name w:val="Unresolved Mention"/>
    <w:basedOn w:val="DefaultParagraphFont"/>
    <w:uiPriority w:val="99"/>
    <w:semiHidden/>
    <w:unhideWhenUsed/>
    <w:rsid w:val="001E264C"/>
    <w:rPr>
      <w:color w:val="605E5C"/>
      <w:shd w:val="clear" w:color="auto" w:fill="E1DFDD"/>
    </w:rPr>
  </w:style>
  <w:style w:type="character" w:styleId="FollowedHyperlink">
    <w:name w:val="FollowedHyperlink"/>
    <w:basedOn w:val="DefaultParagraphFont"/>
    <w:uiPriority w:val="99"/>
    <w:semiHidden/>
    <w:unhideWhenUsed/>
    <w:rsid w:val="004D2E60"/>
    <w:rPr>
      <w:color w:val="954F72" w:themeColor="followedHyperlink"/>
      <w:u w:val="single"/>
    </w:rPr>
  </w:style>
  <w:style w:type="table" w:styleId="TableGrid">
    <w:name w:val="Table Grid"/>
    <w:basedOn w:val="TableNormal"/>
    <w:rsid w:val="00ED527C"/>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346050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atu.ie/"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www.atu.ie/connect/job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lcf76f155ced4ddcb4097134ff3c332f xmlns="71a1168b-9517-48a8-9c8f-545fdca8ecaa">
      <Terms xmlns="http://schemas.microsoft.com/office/infopath/2007/PartnerControls"/>
    </lcf76f155ced4ddcb4097134ff3c332f>
    <TaxCatchAll xmlns="83826d34-01ed-46dc-be2e-d1d4ba60a072"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4194A74D7EF87D49A26DCA4D975EFBE1" ma:contentTypeVersion="14" ma:contentTypeDescription="Create a new document." ma:contentTypeScope="" ma:versionID="334c7eaeea7a1dbe8be0fa85a6c089c2">
  <xsd:schema xmlns:xsd="http://www.w3.org/2001/XMLSchema" xmlns:xs="http://www.w3.org/2001/XMLSchema" xmlns:p="http://schemas.microsoft.com/office/2006/metadata/properties" xmlns:ns1="http://schemas.microsoft.com/sharepoint/v3" xmlns:ns2="71a1168b-9517-48a8-9c8f-545fdca8ecaa" xmlns:ns3="83826d34-01ed-46dc-be2e-d1d4ba60a072" targetNamespace="http://schemas.microsoft.com/office/2006/metadata/properties" ma:root="true" ma:fieldsID="cd3bddd1df3216ac6bc55655e216fb95" ns1:_="" ns2:_="" ns3:_="">
    <xsd:import namespace="http://schemas.microsoft.com/sharepoint/v3"/>
    <xsd:import namespace="71a1168b-9517-48a8-9c8f-545fdca8ecaa"/>
    <xsd:import namespace="83826d34-01ed-46dc-be2e-d1d4ba60a07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1:_ip_UnifiedCompliancePolicyProperties" minOccurs="0"/>
                <xsd:element ref="ns1:_ip_UnifiedCompliancePolicyUIAction"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9" nillable="true" ma:displayName="Unified Compliance Policy Properties" ma:hidden="true" ma:internalName="_ip_UnifiedCompliancePolicyProperties">
      <xsd:simpleType>
        <xsd:restriction base="dms:Note"/>
      </xsd:simpleType>
    </xsd:element>
    <xsd:element name="_ip_UnifiedCompliancePolicyUIAction" ma:index="20"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1a1168b-9517-48a8-9c8f-545fdca8eca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92ebe027-fa64-4e30-bdb2-92b74caeb8c0"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21"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3826d34-01ed-46dc-be2e-d1d4ba60a072"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462067cc-5aeb-4e56-8060-823fde05f724}" ma:internalName="TaxCatchAll" ma:showField="CatchAllData" ma:web="83826d34-01ed-46dc-be2e-d1d4ba60a07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0ECDEF6-BD45-4B3B-B3E6-E5E8F764BE23}">
  <ds:schemaRefs>
    <ds:schemaRef ds:uri="http://schemas.microsoft.com/office/2006/metadata/properties"/>
    <ds:schemaRef ds:uri="http://schemas.microsoft.com/office/infopath/2007/PartnerControls"/>
    <ds:schemaRef ds:uri="http://schemas.microsoft.com/sharepoint/v3"/>
    <ds:schemaRef ds:uri="71a1168b-9517-48a8-9c8f-545fdca8ecaa"/>
    <ds:schemaRef ds:uri="83826d34-01ed-46dc-be2e-d1d4ba60a072"/>
  </ds:schemaRefs>
</ds:datastoreItem>
</file>

<file path=customXml/itemProps2.xml><?xml version="1.0" encoding="utf-8"?>
<ds:datastoreItem xmlns:ds="http://schemas.openxmlformats.org/officeDocument/2006/customXml" ds:itemID="{DAE36FC4-4E97-4089-943C-17C0DE922664}">
  <ds:schemaRefs>
    <ds:schemaRef ds:uri="http://schemas.microsoft.com/sharepoint/v3/contenttype/forms"/>
  </ds:schemaRefs>
</ds:datastoreItem>
</file>

<file path=customXml/itemProps3.xml><?xml version="1.0" encoding="utf-8"?>
<ds:datastoreItem xmlns:ds="http://schemas.openxmlformats.org/officeDocument/2006/customXml" ds:itemID="{FD8E798C-9DAE-43A5-9745-347815FFD2B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71a1168b-9517-48a8-9c8f-545fdca8ecaa"/>
    <ds:schemaRef ds:uri="83826d34-01ed-46dc-be2e-d1d4ba60a07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47855545-00bb-4800-a65f-e79104ec0fc4}" enabled="0" method="" siteId="{47855545-00bb-4800-a65f-e79104ec0fc4}" removed="1"/>
</clbl:labelList>
</file>

<file path=docProps/app.xml><?xml version="1.0" encoding="utf-8"?>
<Properties xmlns="http://schemas.openxmlformats.org/officeDocument/2006/extended-properties" xmlns:vt="http://schemas.openxmlformats.org/officeDocument/2006/docPropsVTypes">
  <Template>Normal</Template>
  <TotalTime>45</TotalTime>
  <Pages>2</Pages>
  <Words>427</Words>
  <Characters>2439</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Charlotte McManus</dc:creator>
  <cp:keywords/>
  <dc:description/>
  <cp:lastModifiedBy>Ella Grealy</cp:lastModifiedBy>
  <cp:revision>59</cp:revision>
  <dcterms:created xsi:type="dcterms:W3CDTF">2023-09-04T08:58:00Z</dcterms:created>
  <dcterms:modified xsi:type="dcterms:W3CDTF">2026-04-22T09:44:00Z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0x0101004194A74D7EF87D49A26DCA4D975EFBE1</vt:lpwstr>
  </property>
  <property fmtid="{D5CDD505-2E9C-101B-9397-08002B2CF9AE}" pid="3" name="MediaServiceImageTags">
    <vt:lpwstr/>
  </property>
</Properties>
</file>